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10157" w:type="dxa"/>
        <w:tblInd w:w="-5" w:type="dxa"/>
        <w:tblLayout w:type="fixed"/>
        <w:tblLook w:val="04A0" w:firstRow="1" w:lastRow="0" w:firstColumn="1" w:lastColumn="0" w:noHBand="0" w:noVBand="1"/>
      </w:tblPr>
      <w:tblGrid>
        <w:gridCol w:w="704"/>
        <w:gridCol w:w="4263"/>
        <w:gridCol w:w="659"/>
        <w:gridCol w:w="4236"/>
        <w:gridCol w:w="295"/>
      </w:tblGrid>
      <w:tr w:rsidR="00CB458D" w14:paraId="6BEE6C03" w14:textId="77777777" w:rsidTr="006C52DD">
        <w:trPr>
          <w:gridAfter w:val="1"/>
          <w:wAfter w:w="295" w:type="dxa"/>
        </w:trPr>
        <w:tc>
          <w:tcPr>
            <w:tcW w:w="4967" w:type="dxa"/>
            <w:gridSpan w:val="2"/>
            <w:tcBorders>
              <w:top w:val="nil"/>
              <w:left w:val="nil"/>
              <w:bottom w:val="nil"/>
              <w:right w:val="nil"/>
            </w:tcBorders>
          </w:tcPr>
          <w:p w14:paraId="17C1A80C" w14:textId="77777777" w:rsidR="00CB458D" w:rsidRDefault="00CB458D">
            <w:proofErr w:type="gramStart"/>
            <w:r>
              <w:rPr>
                <w:rFonts w:ascii="Arial" w:hAnsi="Arial"/>
                <w:b/>
                <w:bCs/>
                <w:i/>
                <w:iCs/>
                <w:sz w:val="20"/>
                <w:szCs w:val="20"/>
              </w:rPr>
              <w:t>Säännöt hyväksytty Postipankin Seniorit yhdistyksen perustamiskokouksessa 9 päivänä huhtikuuta vuonna 1991</w:t>
            </w:r>
            <w:proofErr w:type="gramEnd"/>
          </w:p>
        </w:tc>
        <w:tc>
          <w:tcPr>
            <w:tcW w:w="4895" w:type="dxa"/>
            <w:gridSpan w:val="2"/>
            <w:tcBorders>
              <w:top w:val="nil"/>
              <w:left w:val="nil"/>
              <w:bottom w:val="nil"/>
              <w:right w:val="nil"/>
            </w:tcBorders>
          </w:tcPr>
          <w:p w14:paraId="7B589971" w14:textId="77777777" w:rsidR="005E52CE" w:rsidRDefault="005E52CE" w:rsidP="005E52CE">
            <w:pPr>
              <w:pStyle w:val="Standard"/>
              <w:rPr>
                <w:rFonts w:ascii="Arial" w:hAnsi="Arial"/>
                <w:b/>
                <w:bCs/>
                <w:i/>
                <w:iCs/>
                <w:sz w:val="20"/>
                <w:szCs w:val="20"/>
              </w:rPr>
            </w:pPr>
            <w:r>
              <w:rPr>
                <w:rFonts w:ascii="Arial" w:hAnsi="Arial"/>
                <w:b/>
                <w:bCs/>
                <w:i/>
                <w:iCs/>
                <w:sz w:val="20"/>
                <w:szCs w:val="20"/>
              </w:rPr>
              <w:t>Sampo Pankin Seniorit ry:n säännöt</w:t>
            </w:r>
          </w:p>
          <w:p w14:paraId="11037007" w14:textId="77777777" w:rsidR="005E52CE" w:rsidRDefault="005E52CE" w:rsidP="005E52CE">
            <w:pPr>
              <w:pStyle w:val="Standard"/>
              <w:rPr>
                <w:rFonts w:ascii="Arial" w:hAnsi="Arial"/>
                <w:b/>
                <w:bCs/>
                <w:i/>
                <w:iCs/>
                <w:sz w:val="20"/>
                <w:szCs w:val="20"/>
              </w:rPr>
            </w:pPr>
            <w:r>
              <w:rPr>
                <w:rFonts w:ascii="Arial" w:hAnsi="Arial"/>
                <w:b/>
                <w:bCs/>
                <w:i/>
                <w:iCs/>
                <w:sz w:val="20"/>
                <w:szCs w:val="20"/>
              </w:rPr>
              <w:t>on rekisteröity 29.12.2011 rekisterinumerolla</w:t>
            </w:r>
          </w:p>
          <w:p w14:paraId="4BED6647" w14:textId="77777777" w:rsidR="005E52CE" w:rsidRDefault="005E52CE" w:rsidP="005E52CE">
            <w:pPr>
              <w:pStyle w:val="Standard"/>
              <w:rPr>
                <w:rFonts w:ascii="Arial" w:hAnsi="Arial"/>
                <w:b/>
                <w:bCs/>
                <w:i/>
                <w:iCs/>
                <w:sz w:val="20"/>
                <w:szCs w:val="20"/>
              </w:rPr>
            </w:pPr>
            <w:r>
              <w:rPr>
                <w:rFonts w:ascii="Arial" w:hAnsi="Arial"/>
                <w:b/>
                <w:bCs/>
                <w:i/>
                <w:iCs/>
                <w:sz w:val="20"/>
                <w:szCs w:val="20"/>
              </w:rPr>
              <w:t>207.192</w:t>
            </w:r>
          </w:p>
          <w:p w14:paraId="6D79924C" w14:textId="77777777" w:rsidR="00CB458D" w:rsidRDefault="00CB458D"/>
        </w:tc>
      </w:tr>
      <w:tr w:rsidR="00CB458D" w14:paraId="0179D821" w14:textId="77777777" w:rsidTr="006C52DD">
        <w:trPr>
          <w:gridAfter w:val="1"/>
          <w:wAfter w:w="295" w:type="dxa"/>
        </w:trPr>
        <w:tc>
          <w:tcPr>
            <w:tcW w:w="704" w:type="dxa"/>
            <w:tcBorders>
              <w:top w:val="nil"/>
              <w:left w:val="nil"/>
              <w:bottom w:val="nil"/>
              <w:right w:val="nil"/>
            </w:tcBorders>
          </w:tcPr>
          <w:p w14:paraId="34B2996A" w14:textId="77777777" w:rsidR="00CB458D" w:rsidRDefault="00CB458D">
            <w:r>
              <w:t>§1</w:t>
            </w:r>
          </w:p>
        </w:tc>
        <w:tc>
          <w:tcPr>
            <w:tcW w:w="4263" w:type="dxa"/>
            <w:tcBorders>
              <w:top w:val="nil"/>
              <w:left w:val="nil"/>
              <w:bottom w:val="nil"/>
              <w:right w:val="nil"/>
            </w:tcBorders>
          </w:tcPr>
          <w:p w14:paraId="42B447C2" w14:textId="77777777" w:rsidR="00CB458D" w:rsidRDefault="00CB458D" w:rsidP="00CB458D">
            <w:pPr>
              <w:pStyle w:val="Standard"/>
              <w:rPr>
                <w:rFonts w:ascii="Arial" w:hAnsi="Arial"/>
                <w:sz w:val="20"/>
                <w:szCs w:val="20"/>
              </w:rPr>
            </w:pPr>
            <w:r>
              <w:rPr>
                <w:rFonts w:ascii="Arial" w:hAnsi="Arial"/>
                <w:sz w:val="20"/>
                <w:szCs w:val="20"/>
              </w:rPr>
              <w:t xml:space="preserve">Yhdistyksen nimenä </w:t>
            </w:r>
            <w:proofErr w:type="gramStart"/>
            <w:r>
              <w:rPr>
                <w:rFonts w:ascii="Arial" w:hAnsi="Arial"/>
                <w:sz w:val="20"/>
                <w:szCs w:val="20"/>
              </w:rPr>
              <w:t>on</w:t>
            </w:r>
            <w:proofErr w:type="gramEnd"/>
            <w:r>
              <w:rPr>
                <w:rFonts w:ascii="Arial" w:hAnsi="Arial"/>
                <w:sz w:val="20"/>
                <w:szCs w:val="20"/>
              </w:rPr>
              <w:t xml:space="preserve"> Postipankin Seniorit ja sen kotipaikkana Helsingin kaupunki.</w:t>
            </w:r>
          </w:p>
          <w:p w14:paraId="1931A58F" w14:textId="77777777" w:rsidR="00CB458D" w:rsidRDefault="00CB458D"/>
        </w:tc>
        <w:tc>
          <w:tcPr>
            <w:tcW w:w="659" w:type="dxa"/>
            <w:tcBorders>
              <w:top w:val="nil"/>
              <w:left w:val="nil"/>
              <w:bottom w:val="nil"/>
              <w:right w:val="nil"/>
            </w:tcBorders>
          </w:tcPr>
          <w:p w14:paraId="20A92EC0" w14:textId="77777777" w:rsidR="00CB458D" w:rsidRDefault="00CB458D">
            <w:r>
              <w:t>§1</w:t>
            </w:r>
          </w:p>
        </w:tc>
        <w:tc>
          <w:tcPr>
            <w:tcW w:w="4236" w:type="dxa"/>
            <w:tcBorders>
              <w:top w:val="nil"/>
              <w:left w:val="nil"/>
              <w:bottom w:val="nil"/>
              <w:right w:val="nil"/>
            </w:tcBorders>
          </w:tcPr>
          <w:p w14:paraId="15734063" w14:textId="77777777" w:rsidR="00CB458D" w:rsidRDefault="00CB458D" w:rsidP="00CB458D">
            <w:r>
              <w:rPr>
                <w:rFonts w:ascii="Arial" w:hAnsi="Arial"/>
                <w:sz w:val="20"/>
                <w:szCs w:val="20"/>
              </w:rPr>
              <w:t>Yhdistyksen nimi on Sampo Pankin Seniorit ry ja sen kotipaikka on Helsi</w:t>
            </w:r>
            <w:r w:rsidR="00942301">
              <w:rPr>
                <w:rFonts w:ascii="Arial" w:hAnsi="Arial"/>
                <w:sz w:val="20"/>
                <w:szCs w:val="20"/>
              </w:rPr>
              <w:t>n</w:t>
            </w:r>
            <w:r>
              <w:rPr>
                <w:rFonts w:ascii="Arial" w:hAnsi="Arial"/>
                <w:sz w:val="20"/>
                <w:szCs w:val="20"/>
              </w:rPr>
              <w:t>gin kaupunki.</w:t>
            </w:r>
          </w:p>
        </w:tc>
      </w:tr>
      <w:tr w:rsidR="00CB458D" w14:paraId="6304BD46" w14:textId="77777777" w:rsidTr="006C52DD">
        <w:trPr>
          <w:gridAfter w:val="1"/>
          <w:wAfter w:w="295" w:type="dxa"/>
        </w:trPr>
        <w:tc>
          <w:tcPr>
            <w:tcW w:w="704" w:type="dxa"/>
            <w:tcBorders>
              <w:top w:val="nil"/>
              <w:left w:val="nil"/>
              <w:bottom w:val="nil"/>
              <w:right w:val="nil"/>
            </w:tcBorders>
          </w:tcPr>
          <w:p w14:paraId="3A652C60" w14:textId="77777777" w:rsidR="00CB458D" w:rsidRDefault="00CB458D">
            <w:r>
              <w:t>§2</w:t>
            </w:r>
          </w:p>
        </w:tc>
        <w:tc>
          <w:tcPr>
            <w:tcW w:w="4263" w:type="dxa"/>
            <w:tcBorders>
              <w:top w:val="nil"/>
              <w:left w:val="nil"/>
              <w:bottom w:val="nil"/>
              <w:right w:val="nil"/>
            </w:tcBorders>
          </w:tcPr>
          <w:p w14:paraId="5664362B" w14:textId="77777777" w:rsidR="00CB458D" w:rsidRDefault="00CB458D" w:rsidP="00CB458D">
            <w:pPr>
              <w:pStyle w:val="Standard"/>
              <w:rPr>
                <w:rFonts w:ascii="Arial" w:hAnsi="Arial"/>
                <w:sz w:val="20"/>
                <w:szCs w:val="20"/>
              </w:rPr>
            </w:pPr>
            <w:r>
              <w:rPr>
                <w:rFonts w:ascii="Arial" w:hAnsi="Arial"/>
                <w:sz w:val="20"/>
                <w:szCs w:val="20"/>
              </w:rPr>
              <w:t>Yhdistyksen tarkoituksena ja toimintamuotona on:</w:t>
            </w:r>
          </w:p>
          <w:p w14:paraId="5D7EE603" w14:textId="77777777" w:rsidR="00CB458D" w:rsidRDefault="00CB458D" w:rsidP="00CB458D">
            <w:pPr>
              <w:pStyle w:val="Standard"/>
              <w:rPr>
                <w:rFonts w:ascii="Arial" w:hAnsi="Arial"/>
                <w:sz w:val="20"/>
                <w:szCs w:val="20"/>
              </w:rPr>
            </w:pPr>
            <w:r>
              <w:rPr>
                <w:rFonts w:ascii="Arial" w:hAnsi="Arial"/>
                <w:sz w:val="20"/>
                <w:szCs w:val="20"/>
              </w:rPr>
              <w:t xml:space="preserve"> 1) tukea ja kehittää sekä järjestää jäsenilleen heidän toivomiaan ja heille sopivia yhteisiä harrastuksia </w:t>
            </w:r>
            <w:proofErr w:type="spellStart"/>
            <w:r>
              <w:rPr>
                <w:rFonts w:ascii="Arial" w:hAnsi="Arial"/>
                <w:sz w:val="20"/>
                <w:szCs w:val="20"/>
              </w:rPr>
              <w:t>ym</w:t>
            </w:r>
            <w:proofErr w:type="spellEnd"/>
            <w:r>
              <w:rPr>
                <w:rFonts w:ascii="Arial" w:hAnsi="Arial"/>
                <w:sz w:val="20"/>
                <w:szCs w:val="20"/>
              </w:rPr>
              <w:t xml:space="preserve"> yhteistoimintoja </w:t>
            </w:r>
            <w:r w:rsidR="00087878">
              <w:rPr>
                <w:rFonts w:ascii="Arial" w:hAnsi="Arial"/>
                <w:sz w:val="20"/>
                <w:szCs w:val="20"/>
              </w:rPr>
              <w:t>m</w:t>
            </w:r>
            <w:r>
              <w:rPr>
                <w:rFonts w:ascii="Arial" w:hAnsi="Arial"/>
                <w:sz w:val="20"/>
                <w:szCs w:val="20"/>
              </w:rPr>
              <w:t>ahdollisuuksien puitteissa;</w:t>
            </w:r>
          </w:p>
          <w:p w14:paraId="684AEB7C" w14:textId="77777777" w:rsidR="00CB458D" w:rsidRDefault="00CB458D" w:rsidP="00CB458D">
            <w:pPr>
              <w:pStyle w:val="Standard"/>
              <w:rPr>
                <w:rFonts w:ascii="Arial" w:hAnsi="Arial"/>
                <w:sz w:val="20"/>
                <w:szCs w:val="20"/>
              </w:rPr>
            </w:pPr>
            <w:r>
              <w:rPr>
                <w:rFonts w:ascii="Arial" w:hAnsi="Arial"/>
                <w:sz w:val="20"/>
                <w:szCs w:val="20"/>
              </w:rPr>
              <w:t xml:space="preserve">2) auttaa tarvittaessa Postipankkia sen </w:t>
            </w:r>
            <w:r w:rsidR="00087878">
              <w:rPr>
                <w:rFonts w:ascii="Arial" w:hAnsi="Arial"/>
                <w:sz w:val="20"/>
                <w:szCs w:val="20"/>
              </w:rPr>
              <w:t>eläkeläisilleen tarjoami</w:t>
            </w:r>
            <w:r>
              <w:rPr>
                <w:rFonts w:ascii="Arial" w:hAnsi="Arial"/>
                <w:sz w:val="20"/>
                <w:szCs w:val="20"/>
              </w:rPr>
              <w:t>ssa toimintamuodoissa;</w:t>
            </w:r>
          </w:p>
          <w:p w14:paraId="1D38F18E" w14:textId="77777777" w:rsidR="00CB458D" w:rsidRDefault="00CB458D" w:rsidP="00CB458D">
            <w:pPr>
              <w:pStyle w:val="Standard"/>
              <w:rPr>
                <w:rFonts w:ascii="Arial" w:hAnsi="Arial"/>
                <w:sz w:val="20"/>
                <w:szCs w:val="20"/>
              </w:rPr>
            </w:pPr>
            <w:r>
              <w:rPr>
                <w:rFonts w:ascii="Arial" w:hAnsi="Arial"/>
                <w:sz w:val="20"/>
                <w:szCs w:val="20"/>
              </w:rPr>
              <w:t xml:space="preserve">3) yhdistys voi käyttää Postipankin tarjoamia </w:t>
            </w:r>
            <w:proofErr w:type="spellStart"/>
            <w:r>
              <w:rPr>
                <w:rFonts w:ascii="Arial" w:hAnsi="Arial"/>
                <w:sz w:val="20"/>
                <w:szCs w:val="20"/>
              </w:rPr>
              <w:t>kokoontumis</w:t>
            </w:r>
            <w:proofErr w:type="spellEnd"/>
            <w:r>
              <w:rPr>
                <w:rFonts w:ascii="Arial" w:hAnsi="Arial"/>
                <w:sz w:val="20"/>
                <w:szCs w:val="20"/>
              </w:rPr>
              <w:t>- ja toimistotiloja, työvälineitä sekä monistus ja postitusapua tilanteiden sallimien mahdollisuuksien mukaan.</w:t>
            </w:r>
          </w:p>
          <w:p w14:paraId="2C979194" w14:textId="77777777" w:rsidR="00CB458D" w:rsidRDefault="00CB458D" w:rsidP="00CB458D">
            <w:pPr>
              <w:pStyle w:val="Standard"/>
              <w:rPr>
                <w:rFonts w:ascii="Arial" w:hAnsi="Arial"/>
                <w:sz w:val="20"/>
                <w:szCs w:val="20"/>
              </w:rPr>
            </w:pPr>
            <w:r>
              <w:rPr>
                <w:rFonts w:ascii="Arial" w:hAnsi="Arial"/>
                <w:sz w:val="20"/>
                <w:szCs w:val="20"/>
              </w:rPr>
              <w:t>4) Yhdistyksellä voi olla kerhoja muillakin postipankkipaikkakunnilla</w:t>
            </w:r>
          </w:p>
          <w:p w14:paraId="4DB8AF0F" w14:textId="77777777" w:rsidR="00CB458D" w:rsidRDefault="00CB458D"/>
        </w:tc>
        <w:tc>
          <w:tcPr>
            <w:tcW w:w="659" w:type="dxa"/>
            <w:tcBorders>
              <w:top w:val="nil"/>
              <w:left w:val="nil"/>
              <w:bottom w:val="nil"/>
              <w:right w:val="nil"/>
            </w:tcBorders>
          </w:tcPr>
          <w:p w14:paraId="4120B98D" w14:textId="6A49E949" w:rsidR="003500A0" w:rsidRDefault="00CB458D">
            <w:r>
              <w:t>§2</w:t>
            </w:r>
          </w:p>
          <w:p w14:paraId="3087865D" w14:textId="77777777" w:rsidR="00CB458D" w:rsidRPr="003500A0" w:rsidRDefault="00CB458D" w:rsidP="003500A0"/>
        </w:tc>
        <w:tc>
          <w:tcPr>
            <w:tcW w:w="4236" w:type="dxa"/>
            <w:tcBorders>
              <w:top w:val="nil"/>
              <w:left w:val="nil"/>
              <w:bottom w:val="nil"/>
              <w:right w:val="nil"/>
            </w:tcBorders>
          </w:tcPr>
          <w:p w14:paraId="1F7B2DAB" w14:textId="77777777" w:rsidR="00CB458D" w:rsidRDefault="00CB458D" w:rsidP="00CB458D">
            <w:pPr>
              <w:pStyle w:val="Standard"/>
              <w:rPr>
                <w:rFonts w:ascii="Arial" w:hAnsi="Arial"/>
                <w:sz w:val="20"/>
                <w:szCs w:val="20"/>
              </w:rPr>
            </w:pPr>
            <w:r>
              <w:rPr>
                <w:rFonts w:ascii="Arial" w:hAnsi="Arial"/>
                <w:sz w:val="20"/>
                <w:szCs w:val="20"/>
              </w:rPr>
              <w:t xml:space="preserve"> Yhdistyksen tarkoituksena ja toimintamuotona on;</w:t>
            </w:r>
          </w:p>
          <w:p w14:paraId="5393AB9F" w14:textId="2BD46AA6" w:rsidR="00CB458D" w:rsidRDefault="00CB458D" w:rsidP="00CB458D">
            <w:pPr>
              <w:pStyle w:val="Standard"/>
              <w:rPr>
                <w:rFonts w:ascii="Arial" w:hAnsi="Arial"/>
                <w:sz w:val="20"/>
                <w:szCs w:val="20"/>
              </w:rPr>
            </w:pPr>
            <w:r>
              <w:rPr>
                <w:rFonts w:ascii="Arial" w:hAnsi="Arial"/>
                <w:sz w:val="20"/>
                <w:szCs w:val="20"/>
              </w:rPr>
              <w:t>1) edistää jäsentensä hyvinvointia ja heidän yhteistä harrastu</w:t>
            </w:r>
            <w:r w:rsidR="00754E8B">
              <w:rPr>
                <w:rFonts w:ascii="Arial" w:hAnsi="Arial"/>
                <w:sz w:val="20"/>
                <w:szCs w:val="20"/>
              </w:rPr>
              <w:t>s</w:t>
            </w:r>
            <w:r>
              <w:rPr>
                <w:rFonts w:ascii="Arial" w:hAnsi="Arial"/>
                <w:sz w:val="20"/>
                <w:szCs w:val="20"/>
              </w:rPr>
              <w:t>- ja virkistystoimintaa sekä tukea, kehittää ja järjestää jäsenilleen heidän toivomiaan ja heille sopivia yhteisiä harrastustilaisuuksia ja muuta vastaavaa yhteistä virkistystoimintaa mahdollisuuksien puitteissa;</w:t>
            </w:r>
          </w:p>
          <w:p w14:paraId="632BDCEF" w14:textId="0D76E48C" w:rsidR="00CB458D" w:rsidRDefault="00CB458D" w:rsidP="00CB458D">
            <w:pPr>
              <w:pStyle w:val="Standard"/>
              <w:rPr>
                <w:rFonts w:ascii="Arial" w:hAnsi="Arial"/>
                <w:sz w:val="20"/>
                <w:szCs w:val="20"/>
              </w:rPr>
            </w:pPr>
            <w:r>
              <w:rPr>
                <w:rFonts w:ascii="Arial" w:hAnsi="Arial"/>
                <w:sz w:val="20"/>
                <w:szCs w:val="20"/>
              </w:rPr>
              <w:t>2)keskeisimpinä asioina on tarjota jäs</w:t>
            </w:r>
            <w:r w:rsidR="003500A0">
              <w:rPr>
                <w:rFonts w:ascii="Arial" w:hAnsi="Arial"/>
                <w:sz w:val="20"/>
                <w:szCs w:val="20"/>
              </w:rPr>
              <w:t>enilleen matkoja ja kulttuuriti</w:t>
            </w:r>
            <w:r>
              <w:rPr>
                <w:rFonts w:ascii="Arial" w:hAnsi="Arial"/>
                <w:sz w:val="20"/>
                <w:szCs w:val="20"/>
              </w:rPr>
              <w:t>laisuuksia, sekä kehittää jäsenistön harrastusmahdollisuuksia ja yleistä tietoa ja osaamista;</w:t>
            </w:r>
          </w:p>
          <w:p w14:paraId="24C7A56D" w14:textId="77777777" w:rsidR="00CB458D" w:rsidRDefault="00CB458D" w:rsidP="00CB458D">
            <w:pPr>
              <w:pStyle w:val="Standard"/>
              <w:rPr>
                <w:rFonts w:ascii="Arial" w:hAnsi="Arial"/>
                <w:sz w:val="20"/>
                <w:szCs w:val="20"/>
              </w:rPr>
            </w:pPr>
            <w:r>
              <w:rPr>
                <w:rFonts w:ascii="Arial" w:hAnsi="Arial"/>
                <w:sz w:val="20"/>
                <w:szCs w:val="20"/>
              </w:rPr>
              <w:t>3)</w:t>
            </w:r>
            <w:r w:rsidR="00087878">
              <w:rPr>
                <w:rFonts w:ascii="Arial" w:hAnsi="Arial"/>
                <w:sz w:val="20"/>
                <w:szCs w:val="20"/>
              </w:rPr>
              <w:t>yhdistys käyttää Sampo Pankin</w:t>
            </w:r>
            <w:r>
              <w:rPr>
                <w:rFonts w:ascii="Arial" w:hAnsi="Arial"/>
                <w:sz w:val="20"/>
                <w:szCs w:val="20"/>
              </w:rPr>
              <w:t xml:space="preserve"> tarjoamia </w:t>
            </w:r>
            <w:proofErr w:type="spellStart"/>
            <w:r>
              <w:rPr>
                <w:rFonts w:ascii="Arial" w:hAnsi="Arial"/>
                <w:sz w:val="20"/>
                <w:szCs w:val="20"/>
              </w:rPr>
              <w:t>kokoontumis</w:t>
            </w:r>
            <w:proofErr w:type="spellEnd"/>
            <w:r>
              <w:rPr>
                <w:rFonts w:ascii="Arial" w:hAnsi="Arial"/>
                <w:sz w:val="20"/>
                <w:szCs w:val="20"/>
              </w:rPr>
              <w:t>- ja toimitiloja, työvälineitä sekä monistus- ja postitusapua pankin antamien mahdollisuuksien mukaan</w:t>
            </w:r>
          </w:p>
          <w:p w14:paraId="1A220FF5" w14:textId="77777777" w:rsidR="00CB458D" w:rsidRDefault="00CB458D" w:rsidP="00CB458D">
            <w:pPr>
              <w:pStyle w:val="Standard"/>
              <w:rPr>
                <w:rFonts w:ascii="Arial" w:hAnsi="Arial"/>
                <w:sz w:val="20"/>
                <w:szCs w:val="20"/>
              </w:rPr>
            </w:pPr>
            <w:r>
              <w:rPr>
                <w:rFonts w:ascii="Arial" w:hAnsi="Arial"/>
                <w:sz w:val="20"/>
                <w:szCs w:val="20"/>
              </w:rPr>
              <w:t>4)yhdistyksellä voi olla epäitsenäisiä kerhoja muillakin Sampo Pankin toimipaikkojen sijaitsemilla paikkakunnilla; yhdistys voi – voittoa tavoittelematta – järjestää rahankeräyks</w:t>
            </w:r>
            <w:r w:rsidR="00087878">
              <w:rPr>
                <w:rFonts w:ascii="Arial" w:hAnsi="Arial"/>
                <w:sz w:val="20"/>
                <w:szCs w:val="20"/>
              </w:rPr>
              <w:t>iä ja asianmukaisen luvan haett</w:t>
            </w:r>
            <w:r>
              <w:rPr>
                <w:rFonts w:ascii="Arial" w:hAnsi="Arial"/>
                <w:sz w:val="20"/>
                <w:szCs w:val="20"/>
              </w:rPr>
              <w:t>uaan arpajaisia; lisäksi pyritään edesauttamaan lahjoitusten ja jälkisäädösten saamista yhdistykselle käytettäväksi lahjoittajan haluamalla tavalla sääntöjen sisältämiin tarkoituksiin</w:t>
            </w:r>
          </w:p>
          <w:p w14:paraId="28EA712E" w14:textId="62EACEEE" w:rsidR="00CB458D" w:rsidRDefault="00CB458D" w:rsidP="00CB458D">
            <w:pPr>
              <w:pStyle w:val="Standard"/>
              <w:rPr>
                <w:rFonts w:ascii="Arial" w:hAnsi="Arial"/>
                <w:sz w:val="20"/>
                <w:szCs w:val="20"/>
              </w:rPr>
            </w:pPr>
            <w:r>
              <w:rPr>
                <w:rFonts w:ascii="Arial" w:hAnsi="Arial"/>
                <w:sz w:val="20"/>
                <w:szCs w:val="20"/>
              </w:rPr>
              <w:t>;5)yhdistys voi julkaista lehteä tai tiedotetta, joiden tarkoituksena on yhdistyksen toiminnasta tiedottaminen sekä yhdistyksen tarkoituks</w:t>
            </w:r>
            <w:r w:rsidR="00087878">
              <w:rPr>
                <w:rFonts w:ascii="Arial" w:hAnsi="Arial"/>
                <w:sz w:val="20"/>
                <w:szCs w:val="20"/>
              </w:rPr>
              <w:t>e</w:t>
            </w:r>
            <w:r>
              <w:rPr>
                <w:rFonts w:ascii="Arial" w:hAnsi="Arial"/>
                <w:sz w:val="20"/>
                <w:szCs w:val="20"/>
              </w:rPr>
              <w:t>n tukeminen</w:t>
            </w:r>
          </w:p>
          <w:p w14:paraId="4504C4F5" w14:textId="77777777" w:rsidR="00CB458D" w:rsidRDefault="00CB458D"/>
        </w:tc>
      </w:tr>
      <w:tr w:rsidR="00CB458D" w14:paraId="65E30620" w14:textId="77777777" w:rsidTr="006C52DD">
        <w:trPr>
          <w:gridAfter w:val="1"/>
          <w:wAfter w:w="295" w:type="dxa"/>
        </w:trPr>
        <w:tc>
          <w:tcPr>
            <w:tcW w:w="704" w:type="dxa"/>
            <w:tcBorders>
              <w:top w:val="nil"/>
              <w:left w:val="nil"/>
              <w:bottom w:val="nil"/>
              <w:right w:val="nil"/>
            </w:tcBorders>
          </w:tcPr>
          <w:p w14:paraId="47DE1134" w14:textId="7242E64F" w:rsidR="00CB458D" w:rsidRDefault="00CB458D">
            <w:r>
              <w:t>§3</w:t>
            </w:r>
          </w:p>
        </w:tc>
        <w:tc>
          <w:tcPr>
            <w:tcW w:w="4263" w:type="dxa"/>
            <w:tcBorders>
              <w:top w:val="nil"/>
              <w:left w:val="nil"/>
              <w:bottom w:val="nil"/>
              <w:right w:val="nil"/>
            </w:tcBorders>
          </w:tcPr>
          <w:p w14:paraId="2D46CB83" w14:textId="77777777" w:rsidR="00A0229A" w:rsidRDefault="00A0229A" w:rsidP="00A0229A">
            <w:pPr>
              <w:pStyle w:val="Standard"/>
              <w:rPr>
                <w:rFonts w:ascii="Arial" w:hAnsi="Arial"/>
                <w:sz w:val="20"/>
                <w:szCs w:val="20"/>
              </w:rPr>
            </w:pPr>
            <w:r>
              <w:rPr>
                <w:rFonts w:ascii="Arial" w:hAnsi="Arial"/>
                <w:sz w:val="20"/>
                <w:szCs w:val="20"/>
              </w:rPr>
              <w:t>Yhdistyksen jäseneksi voi liittyä jokainen Postipankista suoraan eläkkeelle siirtynyt henkilö, joka sitoutuu noudattamaan yhdistyksen sääntöjä ja jonka jäsenyyden yhdistyksen hallitus vahvistaa vuosittaisen jäsenmaksun suorituksen jälkeen.</w:t>
            </w:r>
            <w:r w:rsidR="00087878">
              <w:rPr>
                <w:rFonts w:ascii="Arial" w:hAnsi="Arial"/>
                <w:sz w:val="20"/>
                <w:szCs w:val="20"/>
              </w:rPr>
              <w:t xml:space="preserve"> </w:t>
            </w:r>
            <w:r>
              <w:rPr>
                <w:rFonts w:ascii="Arial" w:hAnsi="Arial"/>
                <w:sz w:val="20"/>
                <w:szCs w:val="20"/>
              </w:rPr>
              <w:t>Yhdistyksen jäsenistä pitää hallitus jäsenluetteloa, joka tarkistetaan vuosittain. Jäsenluetteloon merkitään jäsenen täydellinen nimi ja asuinpaikan osoite (laki 471/87).</w:t>
            </w:r>
          </w:p>
          <w:p w14:paraId="0FFA2F58" w14:textId="77777777" w:rsidR="00087878" w:rsidRDefault="00087878"/>
          <w:p w14:paraId="0BF6F2C7" w14:textId="77777777" w:rsidR="00CB458D" w:rsidRPr="00087878" w:rsidRDefault="00CB458D" w:rsidP="00087878">
            <w:pPr>
              <w:jc w:val="center"/>
            </w:pPr>
          </w:p>
        </w:tc>
        <w:tc>
          <w:tcPr>
            <w:tcW w:w="659" w:type="dxa"/>
            <w:tcBorders>
              <w:top w:val="nil"/>
              <w:left w:val="nil"/>
              <w:bottom w:val="nil"/>
              <w:right w:val="nil"/>
            </w:tcBorders>
          </w:tcPr>
          <w:p w14:paraId="1BCC6B6D" w14:textId="77777777" w:rsidR="00CB458D" w:rsidRDefault="00CB458D">
            <w:r>
              <w:t>§3</w:t>
            </w:r>
          </w:p>
        </w:tc>
        <w:tc>
          <w:tcPr>
            <w:tcW w:w="4236" w:type="dxa"/>
            <w:tcBorders>
              <w:top w:val="nil"/>
              <w:left w:val="nil"/>
              <w:bottom w:val="nil"/>
              <w:right w:val="nil"/>
            </w:tcBorders>
          </w:tcPr>
          <w:p w14:paraId="0C41F1BE" w14:textId="77777777" w:rsidR="00A0229A" w:rsidRDefault="00A0229A" w:rsidP="00A0229A">
            <w:pPr>
              <w:pStyle w:val="Standard"/>
              <w:rPr>
                <w:rFonts w:ascii="Arial" w:hAnsi="Arial"/>
                <w:sz w:val="20"/>
                <w:szCs w:val="20"/>
              </w:rPr>
            </w:pPr>
            <w:r>
              <w:rPr>
                <w:rFonts w:ascii="Arial" w:hAnsi="Arial"/>
                <w:sz w:val="20"/>
                <w:szCs w:val="20"/>
              </w:rPr>
              <w:t xml:space="preserve">Yhdistyksen jäseneksi voivat liittyä henkilöt, jota ovat olleet Sampo Pankissa palveluksessa ja sittemmin saaneet eläkepäätöksen. Jäseneksi voi liittyä myös muu henkilö, joka haluaa tukea yhdistyksen toimintaa. Yhdistyksen hallitus hyväksyy jäseneksi liittymisen. Jäseneltä edellytetään </w:t>
            </w:r>
            <w:r w:rsidR="00087878">
              <w:rPr>
                <w:rFonts w:ascii="Arial" w:hAnsi="Arial"/>
                <w:sz w:val="20"/>
                <w:szCs w:val="20"/>
              </w:rPr>
              <w:t>sääntöjen noudattamista ja v</w:t>
            </w:r>
            <w:r>
              <w:rPr>
                <w:rFonts w:ascii="Arial" w:hAnsi="Arial"/>
                <w:sz w:val="20"/>
                <w:szCs w:val="20"/>
              </w:rPr>
              <w:t xml:space="preserve">uosikokouksessa määrättävän vuotuisen jäsenmaksun maksamista. Yhdistyksen jäsenistä hallitus pitää jäsenluetteloa, joka tarkistetaan vuosittain. Jäsenluetteloon merkitään jäsenen nimi, </w:t>
            </w:r>
            <w:r>
              <w:rPr>
                <w:rFonts w:ascii="Arial" w:hAnsi="Arial"/>
                <w:sz w:val="20"/>
                <w:szCs w:val="20"/>
              </w:rPr>
              <w:tab/>
              <w:t>asuinpaikan osoite, kotipaikka, jäsenen ilmoittama puhelinnumero sekä mahdollinen sähköpostiosoite.</w:t>
            </w:r>
          </w:p>
          <w:p w14:paraId="651179D8" w14:textId="77777777" w:rsidR="00754E8B" w:rsidRDefault="00754E8B" w:rsidP="00A0229A">
            <w:pPr>
              <w:pStyle w:val="Standard"/>
              <w:rPr>
                <w:rFonts w:ascii="Arial" w:hAnsi="Arial"/>
                <w:sz w:val="20"/>
                <w:szCs w:val="20"/>
              </w:rPr>
            </w:pPr>
          </w:p>
          <w:p w14:paraId="6A7C3732" w14:textId="77777777" w:rsidR="00754E8B" w:rsidRDefault="00754E8B" w:rsidP="00A0229A">
            <w:pPr>
              <w:pStyle w:val="Standard"/>
              <w:rPr>
                <w:rFonts w:ascii="Arial" w:hAnsi="Arial"/>
                <w:sz w:val="20"/>
                <w:szCs w:val="20"/>
              </w:rPr>
            </w:pPr>
          </w:p>
          <w:p w14:paraId="58E3C1E4" w14:textId="77777777" w:rsidR="00CB458D" w:rsidRDefault="00A0229A" w:rsidP="00A0229A">
            <w:pPr>
              <w:rPr>
                <w:rFonts w:ascii="Arial" w:hAnsi="Arial"/>
                <w:sz w:val="20"/>
                <w:szCs w:val="20"/>
              </w:rPr>
            </w:pPr>
            <w:r>
              <w:rPr>
                <w:rFonts w:ascii="Arial" w:hAnsi="Arial"/>
                <w:sz w:val="20"/>
                <w:szCs w:val="20"/>
              </w:rPr>
              <w:t xml:space="preserve">    </w:t>
            </w:r>
          </w:p>
          <w:p w14:paraId="349226B0" w14:textId="77777777" w:rsidR="008D557A" w:rsidRDefault="008D557A" w:rsidP="00A0229A"/>
        </w:tc>
      </w:tr>
      <w:tr w:rsidR="00CB458D" w14:paraId="1FEAF749" w14:textId="77777777" w:rsidTr="006C52DD">
        <w:trPr>
          <w:gridAfter w:val="1"/>
          <w:wAfter w:w="295" w:type="dxa"/>
        </w:trPr>
        <w:tc>
          <w:tcPr>
            <w:tcW w:w="704" w:type="dxa"/>
            <w:tcBorders>
              <w:top w:val="nil"/>
              <w:left w:val="nil"/>
              <w:bottom w:val="nil"/>
              <w:right w:val="nil"/>
            </w:tcBorders>
          </w:tcPr>
          <w:p w14:paraId="516EF1CF" w14:textId="77777777" w:rsidR="00CB458D" w:rsidRDefault="00A0229A">
            <w:r>
              <w:lastRenderedPageBreak/>
              <w:t>§4</w:t>
            </w:r>
          </w:p>
        </w:tc>
        <w:tc>
          <w:tcPr>
            <w:tcW w:w="4263" w:type="dxa"/>
            <w:tcBorders>
              <w:top w:val="nil"/>
              <w:left w:val="nil"/>
              <w:bottom w:val="nil"/>
              <w:right w:val="nil"/>
            </w:tcBorders>
          </w:tcPr>
          <w:p w14:paraId="283F7987" w14:textId="77777777" w:rsidR="00A0229A" w:rsidRDefault="00A0229A" w:rsidP="00A0229A">
            <w:pPr>
              <w:pStyle w:val="Standard"/>
              <w:rPr>
                <w:rFonts w:ascii="Arial" w:hAnsi="Arial"/>
                <w:sz w:val="20"/>
                <w:szCs w:val="20"/>
              </w:rPr>
            </w:pPr>
            <w:r>
              <w:rPr>
                <w:rFonts w:ascii="Arial" w:hAnsi="Arial"/>
                <w:sz w:val="20"/>
                <w:szCs w:val="20"/>
              </w:rPr>
              <w:t xml:space="preserve">Yhdistyksestä eroaminen Yhdistyksen jäsenellä on oikeus milloin tahansa erota ilmoittamalla siitä kirjallisesti </w:t>
            </w:r>
            <w:r>
              <w:rPr>
                <w:rFonts w:ascii="Arial" w:hAnsi="Arial"/>
                <w:sz w:val="20"/>
                <w:szCs w:val="20"/>
              </w:rPr>
              <w:tab/>
              <w:t xml:space="preserve">yhdistyksen hallitukselle tai puheenjohtajalle. Myös yhdistyksen kokouksessa </w:t>
            </w:r>
            <w:proofErr w:type="spellStart"/>
            <w:r>
              <w:rPr>
                <w:rFonts w:ascii="Arial" w:hAnsi="Arial"/>
                <w:sz w:val="20"/>
                <w:szCs w:val="20"/>
              </w:rPr>
              <w:t>läsnäollessaan</w:t>
            </w:r>
            <w:proofErr w:type="spellEnd"/>
            <w:r>
              <w:rPr>
                <w:rFonts w:ascii="Arial" w:hAnsi="Arial"/>
                <w:sz w:val="20"/>
                <w:szCs w:val="20"/>
              </w:rPr>
              <w:t xml:space="preserve"> voi eroamisen merkityttää kokouksen pöytäkirjaan.</w:t>
            </w:r>
          </w:p>
          <w:p w14:paraId="2625F607" w14:textId="77777777" w:rsidR="00CB458D" w:rsidRDefault="00CB458D"/>
        </w:tc>
        <w:tc>
          <w:tcPr>
            <w:tcW w:w="659" w:type="dxa"/>
            <w:tcBorders>
              <w:top w:val="nil"/>
              <w:left w:val="nil"/>
              <w:bottom w:val="nil"/>
              <w:right w:val="nil"/>
            </w:tcBorders>
          </w:tcPr>
          <w:p w14:paraId="195C370C" w14:textId="77777777" w:rsidR="00CB458D" w:rsidRDefault="00CB458D">
            <w:r>
              <w:t>§4</w:t>
            </w:r>
          </w:p>
        </w:tc>
        <w:tc>
          <w:tcPr>
            <w:tcW w:w="4236" w:type="dxa"/>
            <w:tcBorders>
              <w:top w:val="nil"/>
              <w:left w:val="nil"/>
              <w:bottom w:val="nil"/>
              <w:right w:val="nil"/>
            </w:tcBorders>
          </w:tcPr>
          <w:p w14:paraId="3A5E704D" w14:textId="77777777" w:rsidR="00CB458D" w:rsidRDefault="00A0229A" w:rsidP="00942301">
            <w:pPr>
              <w:pStyle w:val="Standard"/>
              <w:rPr>
                <w:rFonts w:ascii="Arial" w:hAnsi="Arial"/>
                <w:sz w:val="20"/>
                <w:szCs w:val="20"/>
              </w:rPr>
            </w:pPr>
            <w:r>
              <w:rPr>
                <w:rFonts w:ascii="Arial" w:hAnsi="Arial"/>
                <w:sz w:val="20"/>
                <w:szCs w:val="20"/>
              </w:rPr>
              <w:t>Yhdistyksestä eroaminen:</w:t>
            </w:r>
            <w:r w:rsidR="00087878">
              <w:rPr>
                <w:rFonts w:ascii="Arial" w:hAnsi="Arial"/>
                <w:sz w:val="20"/>
                <w:szCs w:val="20"/>
              </w:rPr>
              <w:t xml:space="preserve"> Yhdistyksen</w:t>
            </w:r>
            <w:r w:rsidR="00087878">
              <w:rPr>
                <w:rStyle w:val="Kommentinviite"/>
                <w:rFonts w:asciiTheme="minorHAnsi" w:eastAsiaTheme="minorHAnsi" w:hAnsiTheme="minorHAnsi" w:cstheme="minorBidi"/>
                <w:kern w:val="0"/>
                <w:lang w:eastAsia="en-US" w:bidi="ar-SA"/>
              </w:rPr>
              <w:commentReference w:id="0"/>
            </w:r>
            <w:r>
              <w:rPr>
                <w:rFonts w:ascii="Arial" w:hAnsi="Arial"/>
                <w:sz w:val="20"/>
                <w:szCs w:val="20"/>
              </w:rPr>
              <w:t xml:space="preserve"> jäsenellä on oikeus milloin tahansa erota ilmoittamalla siitä kirjallisesti </w:t>
            </w:r>
            <w:r>
              <w:rPr>
                <w:rFonts w:ascii="Arial" w:hAnsi="Arial"/>
                <w:sz w:val="20"/>
                <w:szCs w:val="20"/>
              </w:rPr>
              <w:tab/>
              <w:t>yhdistyksen hallitukselle tai sen puheenjohtajalle tai ilmoittamalla erosta yhdistyksen</w:t>
            </w:r>
            <w:r w:rsidR="00942301">
              <w:rPr>
                <w:rFonts w:ascii="Arial" w:hAnsi="Arial"/>
                <w:sz w:val="20"/>
                <w:szCs w:val="20"/>
              </w:rPr>
              <w:t xml:space="preserve"> k</w:t>
            </w:r>
            <w:r>
              <w:rPr>
                <w:rFonts w:ascii="Arial" w:hAnsi="Arial"/>
                <w:sz w:val="20"/>
                <w:szCs w:val="20"/>
              </w:rPr>
              <w:t>okouksessa pöytäkirjaan merkittäväksi. Hallitus voi katsoa jäsenen eronneeksi, mikäli jäsen on jättänyt maksamatta kuusi kuukautta sitten erääntyneen jäsenmaksun. Tällöin asianomainen poistetaan jäsenluettelosta</w:t>
            </w:r>
          </w:p>
          <w:p w14:paraId="01B88C4C" w14:textId="77777777" w:rsidR="00754E8B" w:rsidRDefault="00754E8B" w:rsidP="00942301">
            <w:pPr>
              <w:pStyle w:val="Standard"/>
            </w:pPr>
          </w:p>
        </w:tc>
      </w:tr>
      <w:tr w:rsidR="00CB458D" w14:paraId="7136F996" w14:textId="77777777" w:rsidTr="006C52DD">
        <w:trPr>
          <w:gridAfter w:val="1"/>
          <w:wAfter w:w="295" w:type="dxa"/>
        </w:trPr>
        <w:tc>
          <w:tcPr>
            <w:tcW w:w="704" w:type="dxa"/>
            <w:tcBorders>
              <w:top w:val="nil"/>
              <w:left w:val="nil"/>
              <w:bottom w:val="nil"/>
              <w:right w:val="nil"/>
            </w:tcBorders>
          </w:tcPr>
          <w:p w14:paraId="141D5D6D" w14:textId="77777777" w:rsidR="00CB458D" w:rsidRDefault="00A0229A">
            <w:r>
              <w:t>§5</w:t>
            </w:r>
          </w:p>
        </w:tc>
        <w:tc>
          <w:tcPr>
            <w:tcW w:w="4263" w:type="dxa"/>
            <w:tcBorders>
              <w:top w:val="nil"/>
              <w:left w:val="nil"/>
              <w:bottom w:val="nil"/>
              <w:right w:val="nil"/>
            </w:tcBorders>
          </w:tcPr>
          <w:p w14:paraId="4595E807" w14:textId="77777777" w:rsidR="00A0229A" w:rsidRDefault="00A0229A" w:rsidP="00A0229A">
            <w:pPr>
              <w:pStyle w:val="Standard"/>
              <w:rPr>
                <w:rFonts w:ascii="Arial" w:hAnsi="Arial"/>
                <w:sz w:val="20"/>
                <w:szCs w:val="20"/>
              </w:rPr>
            </w:pPr>
            <w:r>
              <w:rPr>
                <w:rFonts w:ascii="Arial" w:hAnsi="Arial"/>
                <w:sz w:val="20"/>
                <w:szCs w:val="20"/>
              </w:rPr>
              <w:t xml:space="preserve">Yhdistyksestä erottaminen. </w:t>
            </w:r>
            <w:r>
              <w:rPr>
                <w:rFonts w:ascii="Arial" w:hAnsi="Arial"/>
                <w:sz w:val="20"/>
                <w:szCs w:val="20"/>
              </w:rPr>
              <w:tab/>
              <w:t xml:space="preserve">Yhdistys voi erottaa jäsenensä seuraavin </w:t>
            </w:r>
            <w:r>
              <w:rPr>
                <w:rFonts w:ascii="Arial" w:hAnsi="Arial"/>
                <w:sz w:val="20"/>
                <w:szCs w:val="20"/>
              </w:rPr>
              <w:tab/>
              <w:t>perustein:</w:t>
            </w:r>
          </w:p>
          <w:p w14:paraId="22F32EAF" w14:textId="77777777" w:rsidR="00A0229A" w:rsidRDefault="00A0229A" w:rsidP="00A0229A">
            <w:pPr>
              <w:pStyle w:val="Standard"/>
              <w:rPr>
                <w:rFonts w:ascii="Arial" w:hAnsi="Arial"/>
                <w:sz w:val="20"/>
                <w:szCs w:val="20"/>
              </w:rPr>
            </w:pPr>
            <w:r>
              <w:rPr>
                <w:rFonts w:ascii="Arial" w:hAnsi="Arial"/>
                <w:sz w:val="20"/>
                <w:szCs w:val="20"/>
              </w:rPr>
              <w:t>1)jäsen on jättänyt täyttämättä ne velvoitteet, joihin hän on yhdistykseen liittymällä sitoutunut;</w:t>
            </w:r>
          </w:p>
          <w:p w14:paraId="6652B6C1" w14:textId="77777777" w:rsidR="00A0229A" w:rsidRDefault="00A0229A" w:rsidP="00A0229A">
            <w:pPr>
              <w:pStyle w:val="Standard"/>
              <w:rPr>
                <w:rFonts w:ascii="Arial" w:hAnsi="Arial"/>
                <w:sz w:val="20"/>
                <w:szCs w:val="20"/>
              </w:rPr>
            </w:pPr>
            <w:r>
              <w:rPr>
                <w:rFonts w:ascii="Arial" w:hAnsi="Arial"/>
                <w:sz w:val="20"/>
                <w:szCs w:val="20"/>
              </w:rPr>
              <w:t>2) jäsen on menettelyllään yhdistyksessä tai sen ulkopuolella huomattavasti vahingoittanut yhdistystä;</w:t>
            </w:r>
          </w:p>
          <w:p w14:paraId="0E39F963" w14:textId="77777777" w:rsidR="00A0229A" w:rsidRDefault="00A0229A" w:rsidP="00A0229A">
            <w:pPr>
              <w:pStyle w:val="Standard"/>
              <w:rPr>
                <w:rFonts w:ascii="Arial" w:hAnsi="Arial"/>
                <w:sz w:val="20"/>
                <w:szCs w:val="20"/>
              </w:rPr>
            </w:pPr>
            <w:r>
              <w:rPr>
                <w:rFonts w:ascii="Arial" w:hAnsi="Arial"/>
                <w:sz w:val="20"/>
                <w:szCs w:val="20"/>
              </w:rPr>
              <w:t>3)jäsen ei enää täytä laissa ja yhdistyksen säännöissä mainittuja ehtoja.</w:t>
            </w:r>
          </w:p>
          <w:p w14:paraId="6120F453" w14:textId="77777777" w:rsidR="00A0229A" w:rsidRDefault="00A0229A" w:rsidP="00A0229A">
            <w:pPr>
              <w:pStyle w:val="Standard"/>
              <w:rPr>
                <w:rFonts w:ascii="Arial" w:hAnsi="Arial"/>
                <w:sz w:val="20"/>
                <w:szCs w:val="20"/>
              </w:rPr>
            </w:pPr>
            <w:r>
              <w:rPr>
                <w:rFonts w:ascii="Arial" w:hAnsi="Arial"/>
                <w:sz w:val="20"/>
                <w:szCs w:val="20"/>
              </w:rPr>
              <w:t>Erottamismenettely</w:t>
            </w:r>
          </w:p>
          <w:p w14:paraId="4849F82E" w14:textId="77777777" w:rsidR="00A0229A" w:rsidRDefault="00A0229A" w:rsidP="00A0229A">
            <w:pPr>
              <w:pStyle w:val="Standard"/>
              <w:rPr>
                <w:rFonts w:ascii="Arial" w:hAnsi="Arial"/>
                <w:sz w:val="20"/>
                <w:szCs w:val="20"/>
              </w:rPr>
            </w:pPr>
            <w:r>
              <w:rPr>
                <w:rFonts w:ascii="Arial" w:hAnsi="Arial"/>
                <w:sz w:val="20"/>
                <w:szCs w:val="20"/>
              </w:rPr>
              <w:t xml:space="preserve">Erottamisesta päättää yhdistyksen hallitus, jonka päätöksestä voi asianomainen valittaa kirjallisesti hallituksen puheenjohtajalle, joka on velvoitettu viemään asian seuraavaan </w:t>
            </w:r>
            <w:r>
              <w:rPr>
                <w:rFonts w:ascii="Arial" w:hAnsi="Arial"/>
                <w:sz w:val="20"/>
                <w:szCs w:val="20"/>
              </w:rPr>
              <w:tab/>
              <w:t>yhdistyksen kokoukseen.</w:t>
            </w:r>
          </w:p>
          <w:p w14:paraId="58C2E95B" w14:textId="77777777" w:rsidR="00CB458D" w:rsidRDefault="00CB458D"/>
        </w:tc>
        <w:tc>
          <w:tcPr>
            <w:tcW w:w="659" w:type="dxa"/>
            <w:tcBorders>
              <w:top w:val="nil"/>
              <w:left w:val="nil"/>
              <w:bottom w:val="nil"/>
              <w:right w:val="nil"/>
            </w:tcBorders>
          </w:tcPr>
          <w:p w14:paraId="487F306F" w14:textId="77777777" w:rsidR="00CB458D" w:rsidRDefault="00CB458D">
            <w:r>
              <w:t>§5</w:t>
            </w:r>
          </w:p>
        </w:tc>
        <w:tc>
          <w:tcPr>
            <w:tcW w:w="4236" w:type="dxa"/>
            <w:tcBorders>
              <w:top w:val="nil"/>
              <w:left w:val="nil"/>
              <w:bottom w:val="nil"/>
              <w:right w:val="nil"/>
            </w:tcBorders>
          </w:tcPr>
          <w:p w14:paraId="5271ED23" w14:textId="252A76A6" w:rsidR="00087878" w:rsidRDefault="00A0229A" w:rsidP="00087878">
            <w:pPr>
              <w:pStyle w:val="Standard"/>
              <w:rPr>
                <w:rFonts w:ascii="Arial" w:hAnsi="Arial"/>
                <w:sz w:val="20"/>
                <w:szCs w:val="20"/>
              </w:rPr>
            </w:pPr>
            <w:r>
              <w:rPr>
                <w:rFonts w:ascii="Arial" w:hAnsi="Arial"/>
                <w:sz w:val="20"/>
                <w:szCs w:val="20"/>
              </w:rPr>
              <w:t>Yhdistyksestä erottaminen</w:t>
            </w:r>
            <w:r w:rsidR="00087878">
              <w:rPr>
                <w:rFonts w:ascii="Arial" w:hAnsi="Arial"/>
                <w:sz w:val="20"/>
                <w:szCs w:val="20"/>
              </w:rPr>
              <w:t>. Yhdistys voi erotta</w:t>
            </w:r>
            <w:r w:rsidR="003500A0">
              <w:rPr>
                <w:rFonts w:ascii="Arial" w:hAnsi="Arial"/>
                <w:sz w:val="20"/>
                <w:szCs w:val="20"/>
              </w:rPr>
              <w:t>a</w:t>
            </w:r>
            <w:r w:rsidR="00087878">
              <w:rPr>
                <w:rFonts w:ascii="Arial" w:hAnsi="Arial"/>
                <w:sz w:val="20"/>
                <w:szCs w:val="20"/>
              </w:rPr>
              <w:t xml:space="preserve"> jäsenen seuraavin perustein;</w:t>
            </w:r>
          </w:p>
          <w:p w14:paraId="77A3373F" w14:textId="77777777" w:rsidR="00087878" w:rsidRDefault="00087878" w:rsidP="00087878">
            <w:pPr>
              <w:pStyle w:val="Standard"/>
              <w:rPr>
                <w:rFonts w:ascii="Arial" w:hAnsi="Arial"/>
                <w:sz w:val="20"/>
                <w:szCs w:val="20"/>
              </w:rPr>
            </w:pPr>
            <w:r>
              <w:rPr>
                <w:rFonts w:ascii="Arial" w:hAnsi="Arial"/>
                <w:sz w:val="20"/>
                <w:szCs w:val="20"/>
              </w:rPr>
              <w:t>1)jäsen on jättänyt täyttämättä ne velvoitteet, joihin hän on yhdistykseen liittyessään sitoutunut;</w:t>
            </w:r>
          </w:p>
          <w:p w14:paraId="4B8B5C6E" w14:textId="77777777" w:rsidR="00087878" w:rsidRDefault="00087878" w:rsidP="00087878">
            <w:pPr>
              <w:pStyle w:val="Standard"/>
              <w:rPr>
                <w:rFonts w:ascii="Arial" w:hAnsi="Arial"/>
                <w:sz w:val="20"/>
                <w:szCs w:val="20"/>
              </w:rPr>
            </w:pPr>
            <w:r>
              <w:rPr>
                <w:rFonts w:ascii="Arial" w:hAnsi="Arial"/>
                <w:sz w:val="20"/>
                <w:szCs w:val="20"/>
              </w:rPr>
              <w:t>2)jäsen on menettelyllään yhdistyksessä tai sen ulkopuolella huomattavasti vahingoittanut yhdistystä;</w:t>
            </w:r>
          </w:p>
          <w:p w14:paraId="3C65BB35" w14:textId="77777777" w:rsidR="00087878" w:rsidRDefault="00087878" w:rsidP="00087878">
            <w:pPr>
              <w:pStyle w:val="Standard"/>
              <w:rPr>
                <w:rFonts w:ascii="Arial" w:hAnsi="Arial"/>
                <w:sz w:val="20"/>
                <w:szCs w:val="20"/>
              </w:rPr>
            </w:pPr>
            <w:r>
              <w:rPr>
                <w:rFonts w:ascii="Arial" w:hAnsi="Arial"/>
                <w:sz w:val="20"/>
                <w:szCs w:val="20"/>
              </w:rPr>
              <w:t>3)jäsen ei enää täytä laissa tai yhdistyksen säännöissä mainittuja ehtoja</w:t>
            </w:r>
          </w:p>
          <w:p w14:paraId="25CBB287" w14:textId="77777777" w:rsidR="00087878" w:rsidRDefault="00087878" w:rsidP="00087878">
            <w:pPr>
              <w:pStyle w:val="Standard"/>
              <w:rPr>
                <w:rFonts w:ascii="Arial" w:hAnsi="Arial"/>
                <w:sz w:val="20"/>
                <w:szCs w:val="20"/>
              </w:rPr>
            </w:pPr>
            <w:r>
              <w:rPr>
                <w:rFonts w:ascii="Arial" w:hAnsi="Arial"/>
                <w:sz w:val="20"/>
                <w:szCs w:val="20"/>
              </w:rPr>
              <w:t>Erottamismenettely:</w:t>
            </w:r>
          </w:p>
          <w:p w14:paraId="128CA975" w14:textId="77777777" w:rsidR="00087878" w:rsidRDefault="00087878" w:rsidP="00087878">
            <w:pPr>
              <w:pStyle w:val="Standard"/>
              <w:rPr>
                <w:rFonts w:ascii="Arial" w:hAnsi="Arial"/>
                <w:sz w:val="20"/>
                <w:szCs w:val="20"/>
              </w:rPr>
            </w:pPr>
            <w:r>
              <w:rPr>
                <w:rFonts w:ascii="Arial" w:hAnsi="Arial"/>
                <w:sz w:val="20"/>
                <w:szCs w:val="20"/>
              </w:rPr>
              <w:t>Erottamisesta päättää yhdistyksen hallitus, jonka päätöksestä voi asianomainen valittaa kirjallisesti hallitukselle 30 vuorokauden kuluttua erottamisesta tiedon saatuaan. Hallitus on velvoitettu viemään asian seuraavan yhdistyksen kokouksen ratkaistavaksi.</w:t>
            </w:r>
          </w:p>
          <w:p w14:paraId="394D9AC3" w14:textId="77777777" w:rsidR="00CB458D" w:rsidRDefault="00CB458D" w:rsidP="00087878"/>
        </w:tc>
      </w:tr>
      <w:tr w:rsidR="00CB458D" w14:paraId="05007FE0" w14:textId="77777777" w:rsidTr="006C52DD">
        <w:trPr>
          <w:gridAfter w:val="1"/>
          <w:wAfter w:w="295" w:type="dxa"/>
        </w:trPr>
        <w:tc>
          <w:tcPr>
            <w:tcW w:w="704" w:type="dxa"/>
            <w:tcBorders>
              <w:top w:val="nil"/>
              <w:left w:val="nil"/>
              <w:bottom w:val="nil"/>
              <w:right w:val="nil"/>
            </w:tcBorders>
          </w:tcPr>
          <w:p w14:paraId="6511EC05" w14:textId="77777777" w:rsidR="00CB458D" w:rsidRDefault="00A0229A">
            <w:bookmarkStart w:id="1" w:name="_GoBack"/>
            <w:bookmarkEnd w:id="1"/>
            <w:r>
              <w:t>§6</w:t>
            </w:r>
          </w:p>
        </w:tc>
        <w:tc>
          <w:tcPr>
            <w:tcW w:w="4263" w:type="dxa"/>
            <w:tcBorders>
              <w:top w:val="nil"/>
              <w:left w:val="nil"/>
              <w:bottom w:val="nil"/>
              <w:right w:val="nil"/>
            </w:tcBorders>
          </w:tcPr>
          <w:p w14:paraId="7B9877D2" w14:textId="77777777" w:rsidR="00A0229A" w:rsidRDefault="00A0229A" w:rsidP="00A0229A">
            <w:pPr>
              <w:pStyle w:val="Standard"/>
              <w:rPr>
                <w:rFonts w:ascii="Arial" w:hAnsi="Arial"/>
                <w:sz w:val="20"/>
                <w:szCs w:val="20"/>
              </w:rPr>
            </w:pPr>
            <w:r>
              <w:rPr>
                <w:rFonts w:ascii="Arial" w:hAnsi="Arial"/>
                <w:sz w:val="20"/>
                <w:szCs w:val="20"/>
              </w:rPr>
              <w:t>Yhdistyksen vuosikokous pidetään maaliskuussa hallituksen määräämänä päivänä ja siinä käsitellään seuraavat asiat;</w:t>
            </w:r>
          </w:p>
          <w:p w14:paraId="2339A4BC" w14:textId="77777777" w:rsidR="00A0229A" w:rsidRDefault="00A0229A" w:rsidP="00A0229A">
            <w:pPr>
              <w:pStyle w:val="Standard"/>
              <w:numPr>
                <w:ilvl w:val="0"/>
                <w:numId w:val="4"/>
              </w:numPr>
              <w:rPr>
                <w:rFonts w:ascii="Arial" w:hAnsi="Arial"/>
                <w:sz w:val="20"/>
                <w:szCs w:val="20"/>
              </w:rPr>
            </w:pPr>
            <w:r>
              <w:rPr>
                <w:rFonts w:ascii="Arial" w:hAnsi="Arial"/>
                <w:sz w:val="20"/>
                <w:szCs w:val="20"/>
              </w:rPr>
              <w:t>esitetään yhdistyksen vuosikertomus, tilit ja tilintarkastajien lausunto;</w:t>
            </w:r>
          </w:p>
          <w:p w14:paraId="75717412" w14:textId="77777777" w:rsidR="00A0229A" w:rsidRDefault="00A0229A" w:rsidP="00A0229A">
            <w:pPr>
              <w:pStyle w:val="Standard"/>
              <w:numPr>
                <w:ilvl w:val="0"/>
                <w:numId w:val="4"/>
              </w:numPr>
              <w:rPr>
                <w:rFonts w:ascii="Arial" w:hAnsi="Arial"/>
                <w:sz w:val="20"/>
                <w:szCs w:val="20"/>
              </w:rPr>
            </w:pPr>
            <w:r>
              <w:rPr>
                <w:rFonts w:ascii="Arial" w:hAnsi="Arial"/>
                <w:sz w:val="20"/>
                <w:szCs w:val="20"/>
              </w:rPr>
              <w:t xml:space="preserve">vahvistetaan tilinpäätös </w:t>
            </w:r>
            <w:r w:rsidR="00087878">
              <w:rPr>
                <w:rFonts w:ascii="Arial" w:hAnsi="Arial"/>
                <w:sz w:val="20"/>
                <w:szCs w:val="20"/>
              </w:rPr>
              <w:t>edelliseltä</w:t>
            </w:r>
            <w:r>
              <w:rPr>
                <w:rFonts w:ascii="Arial" w:hAnsi="Arial"/>
                <w:sz w:val="20"/>
                <w:szCs w:val="20"/>
              </w:rPr>
              <w:t xml:space="preserve"> tilikaudelta;</w:t>
            </w:r>
          </w:p>
          <w:p w14:paraId="1C7EC416" w14:textId="6B81B959" w:rsidR="00A0229A" w:rsidRPr="00087878" w:rsidRDefault="00A0229A" w:rsidP="00F72241">
            <w:pPr>
              <w:pStyle w:val="Standard"/>
              <w:numPr>
                <w:ilvl w:val="0"/>
                <w:numId w:val="4"/>
              </w:numPr>
              <w:rPr>
                <w:rFonts w:ascii="Arial" w:hAnsi="Arial"/>
                <w:sz w:val="20"/>
                <w:szCs w:val="20"/>
              </w:rPr>
            </w:pPr>
            <w:r w:rsidRPr="00087878">
              <w:rPr>
                <w:rFonts w:ascii="Arial" w:hAnsi="Arial"/>
                <w:sz w:val="20"/>
                <w:szCs w:val="20"/>
              </w:rPr>
              <w:t>päätetään tili-ja vastuuvapauden myöntämisestä hallitukselle tai niistä toimenpiteistä, joihin yhdistyksen hallinto</w:t>
            </w:r>
            <w:r w:rsidR="00754E8B">
              <w:rPr>
                <w:rFonts w:ascii="Arial" w:hAnsi="Arial"/>
                <w:sz w:val="20"/>
                <w:szCs w:val="20"/>
              </w:rPr>
              <w:t xml:space="preserve"> </w:t>
            </w:r>
            <w:r w:rsidRPr="00087878">
              <w:rPr>
                <w:rFonts w:ascii="Arial" w:hAnsi="Arial"/>
                <w:sz w:val="20"/>
                <w:szCs w:val="20"/>
              </w:rPr>
              <w:t>ja tilintar</w:t>
            </w:r>
            <w:r w:rsidR="00754E8B">
              <w:rPr>
                <w:rFonts w:ascii="Arial" w:hAnsi="Arial"/>
                <w:sz w:val="20"/>
                <w:szCs w:val="20"/>
              </w:rPr>
              <w:t xml:space="preserve">kastajien antama lausunto ehkä </w:t>
            </w:r>
            <w:r w:rsidRPr="00087878">
              <w:rPr>
                <w:rFonts w:ascii="Arial" w:hAnsi="Arial"/>
                <w:sz w:val="20"/>
                <w:szCs w:val="20"/>
              </w:rPr>
              <w:t>antavat aihetta;</w:t>
            </w:r>
          </w:p>
          <w:p w14:paraId="4635490C" w14:textId="77777777" w:rsidR="00A0229A" w:rsidRDefault="00A0229A" w:rsidP="00A0229A">
            <w:pPr>
              <w:pStyle w:val="Standard"/>
              <w:numPr>
                <w:ilvl w:val="0"/>
                <w:numId w:val="5"/>
              </w:numPr>
              <w:rPr>
                <w:rFonts w:ascii="Arial" w:hAnsi="Arial"/>
                <w:sz w:val="20"/>
                <w:szCs w:val="20"/>
              </w:rPr>
            </w:pPr>
            <w:r>
              <w:rPr>
                <w:rFonts w:ascii="Arial" w:hAnsi="Arial"/>
                <w:sz w:val="20"/>
                <w:szCs w:val="20"/>
              </w:rPr>
              <w:t>päätetään jäsenmaksun suuruudesta</w:t>
            </w:r>
          </w:p>
          <w:p w14:paraId="05402F06" w14:textId="77777777" w:rsidR="00A0229A" w:rsidRDefault="00A0229A" w:rsidP="00A0229A">
            <w:pPr>
              <w:pStyle w:val="Standard"/>
              <w:numPr>
                <w:ilvl w:val="0"/>
                <w:numId w:val="5"/>
              </w:numPr>
              <w:rPr>
                <w:rFonts w:ascii="Arial" w:hAnsi="Arial"/>
                <w:sz w:val="20"/>
                <w:szCs w:val="20"/>
              </w:rPr>
            </w:pPr>
            <w:r>
              <w:rPr>
                <w:rFonts w:ascii="Arial" w:hAnsi="Arial"/>
                <w:sz w:val="20"/>
                <w:szCs w:val="20"/>
              </w:rPr>
              <w:t>valitaan yhdistykselle kuluvaa toimikautta varten 8 hallituksen jäsentä;</w:t>
            </w:r>
          </w:p>
          <w:p w14:paraId="0A58AE9B" w14:textId="77777777" w:rsidR="00A0229A" w:rsidRDefault="00A0229A" w:rsidP="00A0229A">
            <w:pPr>
              <w:pStyle w:val="Standard"/>
              <w:numPr>
                <w:ilvl w:val="0"/>
                <w:numId w:val="5"/>
              </w:numPr>
              <w:rPr>
                <w:rFonts w:ascii="Arial" w:hAnsi="Arial"/>
                <w:sz w:val="20"/>
                <w:szCs w:val="20"/>
              </w:rPr>
            </w:pPr>
            <w:r>
              <w:rPr>
                <w:rFonts w:ascii="Arial" w:hAnsi="Arial"/>
                <w:sz w:val="20"/>
                <w:szCs w:val="20"/>
              </w:rPr>
              <w:t>valitaan kaksi tilintarkastajaa ja kaksi varatilintarkastajaa tarkastamaan kuluvan vuoden hallintoa ja tilejä;</w:t>
            </w:r>
          </w:p>
          <w:p w14:paraId="072F3758" w14:textId="77777777" w:rsidR="00A0229A" w:rsidRDefault="00A0229A" w:rsidP="00A0229A">
            <w:pPr>
              <w:pStyle w:val="Standard"/>
              <w:numPr>
                <w:ilvl w:val="0"/>
                <w:numId w:val="5"/>
              </w:numPr>
              <w:rPr>
                <w:rFonts w:ascii="Arial" w:hAnsi="Arial"/>
                <w:sz w:val="20"/>
                <w:szCs w:val="20"/>
              </w:rPr>
            </w:pPr>
            <w:r>
              <w:rPr>
                <w:rFonts w:ascii="Arial" w:hAnsi="Arial"/>
                <w:sz w:val="20"/>
                <w:szCs w:val="20"/>
              </w:rPr>
              <w:t>esitetään kokoukselle kuluvan vuoden toimintasuunnitelma käsiteltäväksi ja hyväksyttäväksi evästyksineen;</w:t>
            </w:r>
          </w:p>
          <w:p w14:paraId="396AE5F0" w14:textId="77777777" w:rsidR="00A0229A" w:rsidRDefault="00A0229A" w:rsidP="00A0229A">
            <w:pPr>
              <w:pStyle w:val="Standard"/>
              <w:numPr>
                <w:ilvl w:val="0"/>
                <w:numId w:val="5"/>
              </w:numPr>
              <w:rPr>
                <w:rFonts w:ascii="Arial" w:hAnsi="Arial"/>
                <w:sz w:val="20"/>
                <w:szCs w:val="20"/>
              </w:rPr>
            </w:pPr>
            <w:r>
              <w:rPr>
                <w:rFonts w:ascii="Arial" w:hAnsi="Arial"/>
                <w:sz w:val="20"/>
                <w:szCs w:val="20"/>
              </w:rPr>
              <w:t>käsitellään muut hallituksen tai yhdistyksen jäsenten esittämät asiat</w:t>
            </w:r>
          </w:p>
          <w:p w14:paraId="55040027" w14:textId="77777777" w:rsidR="00CB458D" w:rsidRDefault="00CB458D"/>
        </w:tc>
        <w:tc>
          <w:tcPr>
            <w:tcW w:w="659" w:type="dxa"/>
            <w:tcBorders>
              <w:top w:val="nil"/>
              <w:left w:val="nil"/>
              <w:bottom w:val="nil"/>
              <w:right w:val="nil"/>
            </w:tcBorders>
          </w:tcPr>
          <w:p w14:paraId="1586BB73" w14:textId="77777777" w:rsidR="00CB458D" w:rsidRDefault="00A0229A">
            <w:r>
              <w:t>§6</w:t>
            </w:r>
          </w:p>
        </w:tc>
        <w:tc>
          <w:tcPr>
            <w:tcW w:w="4236" w:type="dxa"/>
            <w:tcBorders>
              <w:top w:val="nil"/>
              <w:left w:val="nil"/>
              <w:bottom w:val="nil"/>
              <w:right w:val="nil"/>
            </w:tcBorders>
          </w:tcPr>
          <w:p w14:paraId="6CD1F81A" w14:textId="77777777" w:rsidR="00A0229A" w:rsidRDefault="00A0229A" w:rsidP="00A0229A">
            <w:pPr>
              <w:pStyle w:val="Standard"/>
              <w:rPr>
                <w:rFonts w:ascii="Arial" w:hAnsi="Arial"/>
                <w:sz w:val="20"/>
                <w:szCs w:val="20"/>
              </w:rPr>
            </w:pPr>
            <w:r>
              <w:rPr>
                <w:rFonts w:ascii="Arial" w:hAnsi="Arial"/>
                <w:sz w:val="20"/>
                <w:szCs w:val="20"/>
              </w:rPr>
              <w:t>Yhdistyksen vuosikokous pidetään maaliskuussa hallituksen määräämänä päivänä ja siinä käsitellään seuraavat asiat:</w:t>
            </w:r>
          </w:p>
          <w:p w14:paraId="4E27E8AB" w14:textId="77777777" w:rsidR="00A0229A" w:rsidRDefault="00A0229A" w:rsidP="00A0229A">
            <w:pPr>
              <w:pStyle w:val="Standard"/>
              <w:numPr>
                <w:ilvl w:val="0"/>
                <w:numId w:val="6"/>
              </w:numPr>
              <w:rPr>
                <w:rFonts w:ascii="Arial" w:hAnsi="Arial"/>
                <w:sz w:val="20"/>
                <w:szCs w:val="20"/>
              </w:rPr>
            </w:pPr>
            <w:r>
              <w:rPr>
                <w:rFonts w:ascii="Arial" w:hAnsi="Arial"/>
                <w:sz w:val="20"/>
                <w:szCs w:val="20"/>
              </w:rPr>
              <w:t>esitetään yhdistyksen vuosikertomus, tilit ja toiminna</w:t>
            </w:r>
            <w:r w:rsidR="00087878">
              <w:rPr>
                <w:rFonts w:ascii="Arial" w:hAnsi="Arial"/>
                <w:sz w:val="20"/>
                <w:szCs w:val="20"/>
              </w:rPr>
              <w:t>n</w:t>
            </w:r>
            <w:r>
              <w:rPr>
                <w:rFonts w:ascii="Arial" w:hAnsi="Arial"/>
                <w:sz w:val="20"/>
                <w:szCs w:val="20"/>
              </w:rPr>
              <w:t>tarkastajan lausunto;</w:t>
            </w:r>
          </w:p>
          <w:p w14:paraId="6C15BF43" w14:textId="77777777" w:rsidR="00A0229A" w:rsidRDefault="00A0229A" w:rsidP="00A0229A">
            <w:pPr>
              <w:pStyle w:val="Standard"/>
              <w:numPr>
                <w:ilvl w:val="0"/>
                <w:numId w:val="6"/>
              </w:numPr>
              <w:rPr>
                <w:rFonts w:ascii="Arial" w:hAnsi="Arial"/>
                <w:sz w:val="20"/>
                <w:szCs w:val="20"/>
              </w:rPr>
            </w:pPr>
            <w:r>
              <w:rPr>
                <w:rFonts w:ascii="Arial" w:hAnsi="Arial"/>
                <w:sz w:val="20"/>
                <w:szCs w:val="20"/>
              </w:rPr>
              <w:t>vahvistetaan tilinpäätös edelliseltä tilikaudelta;</w:t>
            </w:r>
          </w:p>
          <w:p w14:paraId="195750B3" w14:textId="77777777" w:rsidR="00A0229A" w:rsidRDefault="00A0229A" w:rsidP="00A0229A">
            <w:pPr>
              <w:pStyle w:val="Standard"/>
              <w:numPr>
                <w:ilvl w:val="0"/>
                <w:numId w:val="6"/>
              </w:numPr>
              <w:rPr>
                <w:rFonts w:ascii="Arial" w:hAnsi="Arial"/>
                <w:sz w:val="20"/>
                <w:szCs w:val="20"/>
              </w:rPr>
            </w:pPr>
            <w:r>
              <w:rPr>
                <w:rFonts w:ascii="Arial" w:hAnsi="Arial"/>
                <w:sz w:val="20"/>
                <w:szCs w:val="20"/>
              </w:rPr>
              <w:t>päätetään tili- ja vastuuvapauden myöntämisestä hallitukselle ja ne toimenpiteet, joihin yhdistyksen hallinto ja toiminnantarkastajien lausunto ehkä antavat aihetta;</w:t>
            </w:r>
          </w:p>
          <w:p w14:paraId="45BF911C" w14:textId="77777777" w:rsidR="00A0229A" w:rsidRDefault="00A0229A" w:rsidP="00A0229A">
            <w:pPr>
              <w:pStyle w:val="Standard"/>
              <w:numPr>
                <w:ilvl w:val="0"/>
                <w:numId w:val="6"/>
              </w:numPr>
              <w:rPr>
                <w:rFonts w:ascii="Arial" w:hAnsi="Arial"/>
                <w:sz w:val="20"/>
                <w:szCs w:val="20"/>
              </w:rPr>
            </w:pPr>
            <w:r>
              <w:rPr>
                <w:rFonts w:ascii="Arial" w:hAnsi="Arial"/>
                <w:sz w:val="20"/>
                <w:szCs w:val="20"/>
              </w:rPr>
              <w:t>päätetään jäsenmaksun suuruudesta;</w:t>
            </w:r>
          </w:p>
          <w:p w14:paraId="612EADD8" w14:textId="77777777" w:rsidR="00A0229A" w:rsidRDefault="00A0229A" w:rsidP="00A0229A">
            <w:pPr>
              <w:pStyle w:val="Standard"/>
              <w:numPr>
                <w:ilvl w:val="0"/>
                <w:numId w:val="6"/>
              </w:numPr>
              <w:rPr>
                <w:rFonts w:ascii="Arial" w:hAnsi="Arial"/>
                <w:sz w:val="20"/>
                <w:szCs w:val="20"/>
              </w:rPr>
            </w:pPr>
            <w:r>
              <w:rPr>
                <w:rFonts w:ascii="Arial" w:hAnsi="Arial"/>
                <w:sz w:val="20"/>
                <w:szCs w:val="20"/>
              </w:rPr>
              <w:t>valitaan yhdistykselle vähintään 6 ja enintään 8 hallituksen jäsentä;</w:t>
            </w:r>
          </w:p>
          <w:p w14:paraId="56D02D08" w14:textId="77777777" w:rsidR="00A0229A" w:rsidRDefault="00A0229A" w:rsidP="00A0229A">
            <w:pPr>
              <w:pStyle w:val="Standard"/>
              <w:numPr>
                <w:ilvl w:val="0"/>
                <w:numId w:val="6"/>
              </w:numPr>
              <w:rPr>
                <w:rFonts w:ascii="Arial" w:hAnsi="Arial"/>
                <w:sz w:val="20"/>
                <w:szCs w:val="20"/>
              </w:rPr>
            </w:pPr>
            <w:r>
              <w:rPr>
                <w:rFonts w:ascii="Arial" w:hAnsi="Arial"/>
                <w:sz w:val="20"/>
                <w:szCs w:val="20"/>
              </w:rPr>
              <w:t>valitaan kaksi toiminnantarkastajaa ja kaksi varatoiminnantarkastajaa tarkastamaan vuoden hallintoa ja tilejä;</w:t>
            </w:r>
          </w:p>
          <w:p w14:paraId="0B5C6586" w14:textId="77777777" w:rsidR="00A0229A" w:rsidRDefault="00A0229A" w:rsidP="00A0229A">
            <w:pPr>
              <w:pStyle w:val="Standard"/>
              <w:numPr>
                <w:ilvl w:val="0"/>
                <w:numId w:val="6"/>
              </w:numPr>
              <w:rPr>
                <w:rFonts w:ascii="Arial" w:hAnsi="Arial"/>
                <w:sz w:val="20"/>
                <w:szCs w:val="20"/>
              </w:rPr>
            </w:pPr>
            <w:r>
              <w:rPr>
                <w:rFonts w:ascii="Arial" w:hAnsi="Arial"/>
                <w:sz w:val="20"/>
                <w:szCs w:val="20"/>
              </w:rPr>
              <w:t>esitetään kokoukselle kuluvan vuoden toimintasuunnitelma käsiteltäväksi ja hyväksyttäväksi evästyksineen;</w:t>
            </w:r>
          </w:p>
          <w:p w14:paraId="72AF8272" w14:textId="0EF3E962" w:rsidR="00A0229A" w:rsidRDefault="00A0229A" w:rsidP="00A0229A">
            <w:pPr>
              <w:pStyle w:val="Standard"/>
              <w:numPr>
                <w:ilvl w:val="0"/>
                <w:numId w:val="6"/>
              </w:numPr>
              <w:rPr>
                <w:rFonts w:ascii="Arial" w:hAnsi="Arial"/>
                <w:sz w:val="20"/>
                <w:szCs w:val="20"/>
              </w:rPr>
            </w:pPr>
            <w:r>
              <w:rPr>
                <w:rFonts w:ascii="Arial" w:hAnsi="Arial"/>
                <w:sz w:val="20"/>
                <w:szCs w:val="20"/>
              </w:rPr>
              <w:t xml:space="preserve">käsitellään muut hallituksen tai yhdistyksen jäsenten esittämät asiat, ottaen huomioon </w:t>
            </w:r>
            <w:r w:rsidR="00754E8B">
              <w:rPr>
                <w:rFonts w:ascii="Arial" w:hAnsi="Arial"/>
                <w:sz w:val="20"/>
                <w:szCs w:val="20"/>
              </w:rPr>
              <w:t xml:space="preserve">yhdistyslain </w:t>
            </w:r>
            <w:r>
              <w:rPr>
                <w:rFonts w:ascii="Arial" w:hAnsi="Arial"/>
                <w:sz w:val="20"/>
                <w:szCs w:val="20"/>
              </w:rPr>
              <w:t xml:space="preserve">24 §:n säännökset.                          </w:t>
            </w:r>
          </w:p>
          <w:p w14:paraId="522C352A" w14:textId="77777777" w:rsidR="00CB458D" w:rsidRDefault="00CB458D"/>
        </w:tc>
      </w:tr>
      <w:tr w:rsidR="00CB458D" w14:paraId="3F6327DB" w14:textId="77777777" w:rsidTr="006C52DD">
        <w:trPr>
          <w:gridAfter w:val="1"/>
          <w:wAfter w:w="295" w:type="dxa"/>
        </w:trPr>
        <w:tc>
          <w:tcPr>
            <w:tcW w:w="704" w:type="dxa"/>
            <w:tcBorders>
              <w:top w:val="nil"/>
              <w:left w:val="nil"/>
              <w:bottom w:val="nil"/>
              <w:right w:val="nil"/>
            </w:tcBorders>
          </w:tcPr>
          <w:p w14:paraId="7F367243" w14:textId="77777777" w:rsidR="00CB458D" w:rsidRDefault="00942301">
            <w:r>
              <w:lastRenderedPageBreak/>
              <w:t>§7</w:t>
            </w:r>
          </w:p>
        </w:tc>
        <w:tc>
          <w:tcPr>
            <w:tcW w:w="4263" w:type="dxa"/>
            <w:tcBorders>
              <w:top w:val="nil"/>
              <w:left w:val="nil"/>
              <w:bottom w:val="nil"/>
              <w:right w:val="nil"/>
            </w:tcBorders>
          </w:tcPr>
          <w:p w14:paraId="66CA75E4" w14:textId="77777777" w:rsidR="00CB458D" w:rsidRDefault="00942301" w:rsidP="008D557A">
            <w:r>
              <w:rPr>
                <w:rFonts w:ascii="Arial" w:hAnsi="Arial"/>
                <w:sz w:val="20"/>
                <w:szCs w:val="20"/>
              </w:rPr>
              <w:t>Yhdistyksen ylimääräinen kokous pidetään milloin hallitus katsoo sen tarpeelliseksi tai kun vähintään kolmaskymmenesosa (1/30) yhdistyksen koko jäsenluvusta sitä erityisesti</w:t>
            </w:r>
            <w:r w:rsidR="008D557A">
              <w:rPr>
                <w:rFonts w:ascii="Arial" w:hAnsi="Arial"/>
                <w:sz w:val="20"/>
                <w:szCs w:val="20"/>
              </w:rPr>
              <w:t xml:space="preserve"> </w:t>
            </w:r>
            <w:r>
              <w:rPr>
                <w:rFonts w:ascii="Arial" w:hAnsi="Arial"/>
                <w:sz w:val="20"/>
                <w:szCs w:val="20"/>
              </w:rPr>
              <w:t>i</w:t>
            </w:r>
            <w:r w:rsidR="008D557A">
              <w:rPr>
                <w:rFonts w:ascii="Arial" w:hAnsi="Arial"/>
                <w:sz w:val="20"/>
                <w:szCs w:val="20"/>
              </w:rPr>
              <w:t>l</w:t>
            </w:r>
            <w:r>
              <w:rPr>
                <w:rFonts w:ascii="Arial" w:hAnsi="Arial"/>
                <w:sz w:val="20"/>
                <w:szCs w:val="20"/>
              </w:rPr>
              <w:t>moitettua asiaa varten kirjallisesti vaatii</w:t>
            </w:r>
          </w:p>
        </w:tc>
        <w:tc>
          <w:tcPr>
            <w:tcW w:w="659" w:type="dxa"/>
            <w:tcBorders>
              <w:top w:val="nil"/>
              <w:left w:val="nil"/>
              <w:bottom w:val="nil"/>
              <w:right w:val="nil"/>
            </w:tcBorders>
          </w:tcPr>
          <w:p w14:paraId="001987EB" w14:textId="77777777" w:rsidR="00CB458D" w:rsidRDefault="00942301">
            <w:r>
              <w:t>§7</w:t>
            </w:r>
          </w:p>
        </w:tc>
        <w:tc>
          <w:tcPr>
            <w:tcW w:w="4236" w:type="dxa"/>
            <w:tcBorders>
              <w:top w:val="nil"/>
              <w:left w:val="nil"/>
              <w:bottom w:val="nil"/>
              <w:right w:val="nil"/>
            </w:tcBorders>
          </w:tcPr>
          <w:p w14:paraId="6E7FFEE9" w14:textId="77777777" w:rsidR="00CB458D" w:rsidRDefault="00942301" w:rsidP="007905BD">
            <w:r>
              <w:rPr>
                <w:rFonts w:ascii="Arial" w:hAnsi="Arial"/>
                <w:sz w:val="20"/>
                <w:szCs w:val="20"/>
              </w:rPr>
              <w:t>Yhdistyksen ylimääräinen kokous pidetään kun hallitus katsoo sen tarpeelliseksi tai kun vähintään kolmaskymmenesosa (1/30) yhdistyksen koko jäsenmäärästä sitä erityisesti ilmoitettua asiaa varten kirjallisesti vaatii.</w:t>
            </w:r>
          </w:p>
        </w:tc>
      </w:tr>
      <w:tr w:rsidR="00CB458D" w14:paraId="7D9821A6" w14:textId="77777777" w:rsidTr="006C52DD">
        <w:trPr>
          <w:gridAfter w:val="1"/>
          <w:wAfter w:w="295" w:type="dxa"/>
        </w:trPr>
        <w:tc>
          <w:tcPr>
            <w:tcW w:w="704" w:type="dxa"/>
            <w:tcBorders>
              <w:top w:val="nil"/>
              <w:left w:val="nil"/>
              <w:bottom w:val="nil"/>
              <w:right w:val="nil"/>
            </w:tcBorders>
          </w:tcPr>
          <w:p w14:paraId="59FCE3BC" w14:textId="77777777" w:rsidR="00CB458D" w:rsidRDefault="00942301">
            <w:r>
              <w:t>§8</w:t>
            </w:r>
          </w:p>
        </w:tc>
        <w:tc>
          <w:tcPr>
            <w:tcW w:w="4263" w:type="dxa"/>
            <w:tcBorders>
              <w:top w:val="nil"/>
              <w:left w:val="nil"/>
              <w:bottom w:val="nil"/>
              <w:right w:val="nil"/>
            </w:tcBorders>
          </w:tcPr>
          <w:p w14:paraId="55B981B5" w14:textId="77777777" w:rsidR="00CB458D" w:rsidRDefault="00942301" w:rsidP="008D557A">
            <w:r>
              <w:rPr>
                <w:rFonts w:ascii="Arial" w:hAnsi="Arial"/>
                <w:sz w:val="20"/>
                <w:szCs w:val="20"/>
              </w:rPr>
              <w:t>Yhdistyksen vuosikokous kutsutaan koolle</w:t>
            </w:r>
            <w:r w:rsidR="008D557A">
              <w:rPr>
                <w:rFonts w:ascii="Arial" w:hAnsi="Arial"/>
                <w:sz w:val="20"/>
                <w:szCs w:val="20"/>
              </w:rPr>
              <w:t xml:space="preserve"> </w:t>
            </w:r>
            <w:r>
              <w:rPr>
                <w:rFonts w:ascii="Arial" w:hAnsi="Arial"/>
                <w:sz w:val="20"/>
                <w:szCs w:val="20"/>
              </w:rPr>
              <w:t>Postipankin eläkeläisille jaettavassa pankin henkilökuntalehdessä tai erillisellä yhdistyksen tiedotuskirjeellä postitse vähintään 7 päivää ennen kokousta</w:t>
            </w:r>
          </w:p>
        </w:tc>
        <w:tc>
          <w:tcPr>
            <w:tcW w:w="659" w:type="dxa"/>
            <w:tcBorders>
              <w:top w:val="nil"/>
              <w:left w:val="nil"/>
              <w:bottom w:val="nil"/>
              <w:right w:val="nil"/>
            </w:tcBorders>
          </w:tcPr>
          <w:p w14:paraId="48B1D17F" w14:textId="77777777" w:rsidR="00CB458D" w:rsidRDefault="00942301">
            <w:r>
              <w:t>§8</w:t>
            </w:r>
          </w:p>
        </w:tc>
        <w:tc>
          <w:tcPr>
            <w:tcW w:w="4236" w:type="dxa"/>
            <w:tcBorders>
              <w:top w:val="nil"/>
              <w:left w:val="nil"/>
              <w:bottom w:val="nil"/>
              <w:right w:val="nil"/>
            </w:tcBorders>
          </w:tcPr>
          <w:p w14:paraId="68BEDFAF" w14:textId="77777777" w:rsidR="00CB458D" w:rsidRDefault="00942301" w:rsidP="007905BD">
            <w:r>
              <w:rPr>
                <w:rFonts w:ascii="Arial" w:hAnsi="Arial"/>
                <w:sz w:val="20"/>
                <w:szCs w:val="20"/>
              </w:rPr>
              <w:t>Yhdistyksen kokoukset kutsutaan koolle yhdistyksen toimintaohjelmatiedotteella tai sähköpostitse tai ilmoituksella yhdistyksen kotisivuilla tai erillisellä kirjeellä viimeistään 7 päivää ennen kokousta.</w:t>
            </w:r>
          </w:p>
        </w:tc>
      </w:tr>
      <w:tr w:rsidR="00CB458D" w14:paraId="2555346B" w14:textId="77777777" w:rsidTr="006C52DD">
        <w:trPr>
          <w:gridAfter w:val="1"/>
          <w:wAfter w:w="295" w:type="dxa"/>
        </w:trPr>
        <w:tc>
          <w:tcPr>
            <w:tcW w:w="704" w:type="dxa"/>
            <w:tcBorders>
              <w:top w:val="nil"/>
              <w:left w:val="nil"/>
              <w:bottom w:val="nil"/>
              <w:right w:val="nil"/>
            </w:tcBorders>
          </w:tcPr>
          <w:p w14:paraId="504FDEC8" w14:textId="77777777" w:rsidR="00CB458D" w:rsidRDefault="00942301">
            <w:r>
              <w:t>§9</w:t>
            </w:r>
          </w:p>
        </w:tc>
        <w:tc>
          <w:tcPr>
            <w:tcW w:w="4263" w:type="dxa"/>
            <w:tcBorders>
              <w:top w:val="nil"/>
              <w:left w:val="nil"/>
              <w:bottom w:val="nil"/>
              <w:right w:val="nil"/>
            </w:tcBorders>
          </w:tcPr>
          <w:p w14:paraId="232273B4" w14:textId="77777777" w:rsidR="00942301" w:rsidRDefault="00942301" w:rsidP="00942301">
            <w:pPr>
              <w:pStyle w:val="Standard"/>
              <w:rPr>
                <w:rFonts w:ascii="Arial" w:hAnsi="Arial"/>
                <w:sz w:val="20"/>
                <w:szCs w:val="20"/>
              </w:rPr>
            </w:pPr>
            <w:r>
              <w:rPr>
                <w:rFonts w:ascii="Arial" w:hAnsi="Arial"/>
                <w:sz w:val="20"/>
                <w:szCs w:val="20"/>
              </w:rPr>
              <w:t xml:space="preserve">Yhdistyksen asioita hoitaa vuosikokouksen vuodeksi kerrallaan valitsema hallitus, joka järjestäytymiskokouksessaan valitsee </w:t>
            </w:r>
            <w:proofErr w:type="spellStart"/>
            <w:r>
              <w:rPr>
                <w:rFonts w:ascii="Arial" w:hAnsi="Arial"/>
                <w:sz w:val="20"/>
                <w:szCs w:val="20"/>
              </w:rPr>
              <w:t>itselleen</w:t>
            </w:r>
            <w:proofErr w:type="spellEnd"/>
            <w:r>
              <w:rPr>
                <w:rFonts w:ascii="Arial" w:hAnsi="Arial"/>
                <w:sz w:val="20"/>
                <w:szCs w:val="20"/>
              </w:rPr>
              <w:t xml:space="preserve"> puheenjohtajan, varapuheenjohtajan, sihteerin, rahastonhoitajan ja loput 4 tarvittaviin muihin tehtäviin.</w:t>
            </w:r>
            <w:r>
              <w:rPr>
                <w:rFonts w:ascii="Arial" w:hAnsi="Arial"/>
                <w:sz w:val="20"/>
                <w:szCs w:val="20"/>
              </w:rPr>
              <w:tab/>
            </w:r>
          </w:p>
          <w:p w14:paraId="7BBD7A15" w14:textId="77777777" w:rsidR="008D557A" w:rsidRDefault="008D557A"/>
          <w:p w14:paraId="2F017296" w14:textId="77777777" w:rsidR="008D557A" w:rsidRDefault="008D557A" w:rsidP="008D557A"/>
          <w:p w14:paraId="6595C12D" w14:textId="77777777" w:rsidR="008D557A" w:rsidRDefault="008D557A" w:rsidP="008D557A"/>
          <w:p w14:paraId="3D20CFA3" w14:textId="77777777" w:rsidR="00CB458D" w:rsidRPr="008D557A" w:rsidRDefault="00CB458D" w:rsidP="008D557A"/>
        </w:tc>
        <w:tc>
          <w:tcPr>
            <w:tcW w:w="659" w:type="dxa"/>
            <w:tcBorders>
              <w:top w:val="nil"/>
              <w:left w:val="nil"/>
              <w:bottom w:val="nil"/>
              <w:right w:val="nil"/>
            </w:tcBorders>
          </w:tcPr>
          <w:p w14:paraId="2ECA7675" w14:textId="77777777" w:rsidR="00CB458D" w:rsidRDefault="007905BD">
            <w:r>
              <w:t>§9</w:t>
            </w:r>
          </w:p>
        </w:tc>
        <w:tc>
          <w:tcPr>
            <w:tcW w:w="4236" w:type="dxa"/>
            <w:tcBorders>
              <w:top w:val="nil"/>
              <w:left w:val="nil"/>
              <w:bottom w:val="nil"/>
              <w:right w:val="nil"/>
            </w:tcBorders>
          </w:tcPr>
          <w:p w14:paraId="282F42F8" w14:textId="77777777" w:rsidR="007905BD" w:rsidRDefault="007905BD" w:rsidP="007905BD">
            <w:pPr>
              <w:pStyle w:val="Standard"/>
              <w:rPr>
                <w:rFonts w:ascii="Arial" w:hAnsi="Arial"/>
                <w:sz w:val="20"/>
                <w:szCs w:val="20"/>
              </w:rPr>
            </w:pPr>
            <w:r>
              <w:rPr>
                <w:rFonts w:ascii="Arial" w:hAnsi="Arial"/>
                <w:sz w:val="20"/>
                <w:szCs w:val="20"/>
              </w:rPr>
              <w:t xml:space="preserve">Yhdistyksen asioita hoitaa vuosikokouksessa vuodeksi kerrallaan valittu hallitus, joka järjestäytymiskokouksessaan valitsee keskuudestaan puheenjohtajan, varapuheenjohtajan, sihteerin, taloudenhoitajan ja loput luottamus-/toimihenkilöt tarvittaviin </w:t>
            </w:r>
            <w:proofErr w:type="gramStart"/>
            <w:r>
              <w:rPr>
                <w:rFonts w:ascii="Arial" w:hAnsi="Arial"/>
                <w:sz w:val="20"/>
                <w:szCs w:val="20"/>
              </w:rPr>
              <w:t>tehtäviin</w:t>
            </w:r>
            <w:r w:rsidR="008D557A">
              <w:rPr>
                <w:rFonts w:ascii="Arial" w:hAnsi="Arial"/>
                <w:sz w:val="20"/>
                <w:szCs w:val="20"/>
              </w:rPr>
              <w:t xml:space="preserve"> </w:t>
            </w:r>
            <w:r>
              <w:rPr>
                <w:rFonts w:ascii="Arial" w:hAnsi="Arial"/>
                <w:sz w:val="20"/>
                <w:szCs w:val="20"/>
              </w:rPr>
              <w:t>.</w:t>
            </w:r>
            <w:proofErr w:type="gramEnd"/>
            <w:r>
              <w:rPr>
                <w:rFonts w:ascii="Arial" w:hAnsi="Arial"/>
                <w:sz w:val="20"/>
                <w:szCs w:val="20"/>
              </w:rPr>
              <w:t xml:space="preserve">Hallituksen kutsuu koolle puheenjohtaja tai hänen estyneenä ollessaan varapuheenjohtaja  tai kun vähintään neljä hallituksen jäsentä sitä vaatii. Hallitus on päätösvaltainen, kun puheenjohtaja tai varapuheenjohtaja ja vähintään kolme muuta hallituksen jäsentä on kokouksessa saapuvilla. Päätökset tehdään yksinkertaisella äänten enemmistöllä. Äänten mennessä tasan tulee päätökseksi kokouksen puheenjohtajan kannattama mielipide. Hallituksen toimikausi alkaa valinnan päättyessä. Hallituksen sihteeri toimii </w:t>
            </w:r>
            <w:r>
              <w:rPr>
                <w:rFonts w:ascii="Arial" w:hAnsi="Arial"/>
                <w:sz w:val="20"/>
                <w:szCs w:val="20"/>
              </w:rPr>
              <w:tab/>
              <w:t>sihteerinä yhdistyksen kokouksissa ja pitää niistä pöytäkirjaa, johon merkitään tehdyt ehdotukset ja päätökset. Hallituksen sihteerin ollessa poissa tai estynyt, kokous valitsee keskuudestaan sihteerin. Kokouksen puheenjohtaja ja sihteeri allekirjoittavat pöytäkirjan.</w:t>
            </w:r>
          </w:p>
          <w:p w14:paraId="3828DD1D" w14:textId="77777777" w:rsidR="007905BD" w:rsidRDefault="007905BD" w:rsidP="007905BD">
            <w:pPr>
              <w:pStyle w:val="Standard"/>
              <w:rPr>
                <w:rFonts w:ascii="Arial" w:hAnsi="Arial"/>
                <w:sz w:val="20"/>
                <w:szCs w:val="20"/>
              </w:rPr>
            </w:pPr>
          </w:p>
          <w:p w14:paraId="12B78425" w14:textId="77777777" w:rsidR="00CB458D" w:rsidRDefault="00CB458D"/>
        </w:tc>
      </w:tr>
      <w:tr w:rsidR="00CB458D" w14:paraId="6039F448" w14:textId="77777777" w:rsidTr="006C52DD">
        <w:tc>
          <w:tcPr>
            <w:tcW w:w="704" w:type="dxa"/>
            <w:tcBorders>
              <w:top w:val="nil"/>
              <w:left w:val="nil"/>
              <w:bottom w:val="nil"/>
              <w:right w:val="nil"/>
            </w:tcBorders>
          </w:tcPr>
          <w:p w14:paraId="50C8B075" w14:textId="77777777" w:rsidR="00CB458D" w:rsidRDefault="00942301">
            <w:r>
              <w:t>§10</w:t>
            </w:r>
          </w:p>
        </w:tc>
        <w:tc>
          <w:tcPr>
            <w:tcW w:w="4263" w:type="dxa"/>
            <w:tcBorders>
              <w:top w:val="nil"/>
              <w:left w:val="nil"/>
              <w:bottom w:val="nil"/>
              <w:right w:val="nil"/>
            </w:tcBorders>
          </w:tcPr>
          <w:p w14:paraId="3E264C33" w14:textId="77777777" w:rsidR="00CB458D" w:rsidRDefault="00942301" w:rsidP="008D557A">
            <w:r>
              <w:rPr>
                <w:rFonts w:ascii="Arial" w:hAnsi="Arial"/>
                <w:sz w:val="20"/>
                <w:szCs w:val="20"/>
              </w:rPr>
              <w:t>Yhdistyksen nimen kirjoittaa hallituksen puheenjohtaja tai varapuheenjohtaja sihteerin</w:t>
            </w:r>
            <w:r w:rsidR="008D557A">
              <w:rPr>
                <w:rFonts w:ascii="Arial" w:hAnsi="Arial"/>
                <w:sz w:val="20"/>
                <w:szCs w:val="20"/>
              </w:rPr>
              <w:t xml:space="preserve"> </w:t>
            </w:r>
            <w:r>
              <w:rPr>
                <w:rFonts w:ascii="Arial" w:hAnsi="Arial"/>
                <w:sz w:val="20"/>
                <w:szCs w:val="20"/>
              </w:rPr>
              <w:t>tai jonkun hallituksen jäsenen kanssa yhdessä</w:t>
            </w:r>
          </w:p>
        </w:tc>
        <w:tc>
          <w:tcPr>
            <w:tcW w:w="659" w:type="dxa"/>
            <w:tcBorders>
              <w:top w:val="nil"/>
              <w:left w:val="nil"/>
              <w:bottom w:val="nil"/>
              <w:right w:val="nil"/>
            </w:tcBorders>
          </w:tcPr>
          <w:p w14:paraId="5E46163E" w14:textId="77777777" w:rsidR="00CB458D" w:rsidRDefault="007905BD">
            <w:r>
              <w:t>§10</w:t>
            </w:r>
          </w:p>
        </w:tc>
        <w:tc>
          <w:tcPr>
            <w:tcW w:w="4531" w:type="dxa"/>
            <w:gridSpan w:val="2"/>
            <w:tcBorders>
              <w:top w:val="nil"/>
              <w:left w:val="nil"/>
              <w:bottom w:val="nil"/>
              <w:right w:val="nil"/>
            </w:tcBorders>
          </w:tcPr>
          <w:p w14:paraId="41D040EF" w14:textId="77777777" w:rsidR="007905BD" w:rsidRDefault="007905BD" w:rsidP="007905BD">
            <w:pPr>
              <w:pStyle w:val="Standard"/>
              <w:rPr>
                <w:rFonts w:ascii="Arial" w:hAnsi="Arial"/>
                <w:sz w:val="20"/>
                <w:szCs w:val="20"/>
              </w:rPr>
            </w:pPr>
            <w:r>
              <w:rPr>
                <w:rFonts w:ascii="Arial" w:hAnsi="Arial"/>
                <w:sz w:val="20"/>
                <w:szCs w:val="20"/>
              </w:rPr>
              <w:t>Yhdistyksen nimen kirjoittaa hallituksen puheenjohtaja tai varapuheenjohtaja, jompikumpi yhdessä sihteerin tai jonkun muun hallituksen jäsenen kanssa. Yhdistyksen hallitus voi antaa hallituksen jäsenelle oikeuden yhdistyksen nimen kirjoittamiseen yksin.</w:t>
            </w:r>
          </w:p>
          <w:p w14:paraId="6D57E6B1" w14:textId="77777777" w:rsidR="00CB458D" w:rsidRDefault="00CB458D"/>
        </w:tc>
      </w:tr>
      <w:tr w:rsidR="00CB458D" w14:paraId="57D4C9FD" w14:textId="77777777" w:rsidTr="006C52DD">
        <w:trPr>
          <w:gridAfter w:val="1"/>
          <w:wAfter w:w="295" w:type="dxa"/>
        </w:trPr>
        <w:tc>
          <w:tcPr>
            <w:tcW w:w="704" w:type="dxa"/>
            <w:tcBorders>
              <w:top w:val="nil"/>
              <w:left w:val="nil"/>
              <w:bottom w:val="nil"/>
              <w:right w:val="nil"/>
            </w:tcBorders>
          </w:tcPr>
          <w:p w14:paraId="2A5D6239" w14:textId="77777777" w:rsidR="00CB458D" w:rsidRDefault="00942301">
            <w:r>
              <w:t>§11</w:t>
            </w:r>
          </w:p>
        </w:tc>
        <w:tc>
          <w:tcPr>
            <w:tcW w:w="4263" w:type="dxa"/>
            <w:tcBorders>
              <w:top w:val="nil"/>
              <w:left w:val="nil"/>
              <w:bottom w:val="nil"/>
              <w:right w:val="nil"/>
            </w:tcBorders>
          </w:tcPr>
          <w:p w14:paraId="5B8DE60B" w14:textId="26F90299" w:rsidR="00942301" w:rsidRDefault="00942301" w:rsidP="00942301">
            <w:pPr>
              <w:pStyle w:val="Standard"/>
              <w:rPr>
                <w:rFonts w:ascii="Arial" w:hAnsi="Arial"/>
                <w:sz w:val="20"/>
                <w:szCs w:val="20"/>
              </w:rPr>
            </w:pPr>
            <w:r>
              <w:rPr>
                <w:rFonts w:ascii="Arial" w:hAnsi="Arial"/>
                <w:sz w:val="20"/>
                <w:szCs w:val="20"/>
              </w:rPr>
              <w:t xml:space="preserve">Yhdistyksen </w:t>
            </w:r>
            <w:r w:rsidR="008D557A">
              <w:rPr>
                <w:rFonts w:ascii="Arial" w:hAnsi="Arial"/>
                <w:sz w:val="20"/>
                <w:szCs w:val="20"/>
              </w:rPr>
              <w:t xml:space="preserve">tilikautena </w:t>
            </w:r>
            <w:proofErr w:type="gramStart"/>
            <w:r w:rsidR="008D557A">
              <w:rPr>
                <w:rFonts w:ascii="Arial" w:hAnsi="Arial"/>
                <w:sz w:val="20"/>
                <w:szCs w:val="20"/>
              </w:rPr>
              <w:t>on kalenterivuosi</w:t>
            </w:r>
            <w:proofErr w:type="gramEnd"/>
            <w:r w:rsidR="008D557A">
              <w:rPr>
                <w:rFonts w:ascii="Arial" w:hAnsi="Arial"/>
                <w:sz w:val="20"/>
                <w:szCs w:val="20"/>
              </w:rPr>
              <w:t xml:space="preserve">. </w:t>
            </w:r>
            <w:r>
              <w:rPr>
                <w:rFonts w:ascii="Arial" w:hAnsi="Arial"/>
                <w:sz w:val="20"/>
                <w:szCs w:val="20"/>
              </w:rPr>
              <w:t xml:space="preserve">Tilinpäätös ja </w:t>
            </w:r>
            <w:r w:rsidR="006C52DD">
              <w:rPr>
                <w:rFonts w:ascii="Arial" w:hAnsi="Arial"/>
                <w:sz w:val="20"/>
                <w:szCs w:val="20"/>
              </w:rPr>
              <w:t xml:space="preserve">vuosikertomus </w:t>
            </w:r>
            <w:proofErr w:type="gramStart"/>
            <w:r w:rsidR="006C52DD">
              <w:rPr>
                <w:rFonts w:ascii="Arial" w:hAnsi="Arial"/>
                <w:sz w:val="20"/>
                <w:szCs w:val="20"/>
              </w:rPr>
              <w:t>on</w:t>
            </w:r>
            <w:proofErr w:type="gramEnd"/>
            <w:r w:rsidR="006C52DD">
              <w:rPr>
                <w:rFonts w:ascii="Arial" w:hAnsi="Arial"/>
                <w:sz w:val="20"/>
                <w:szCs w:val="20"/>
              </w:rPr>
              <w:t xml:space="preserve"> valmistettava </w:t>
            </w:r>
            <w:r>
              <w:rPr>
                <w:rFonts w:ascii="Arial" w:hAnsi="Arial"/>
                <w:sz w:val="20"/>
                <w:szCs w:val="20"/>
              </w:rPr>
              <w:t>edelliseltä vuodelta tammikuun kuluessa ja annettava tilintarkastajille ennen helmikuun 1 päivää.</w:t>
            </w:r>
          </w:p>
          <w:p w14:paraId="6DBF1CD1" w14:textId="77777777" w:rsidR="00CB458D" w:rsidRDefault="00CB458D"/>
        </w:tc>
        <w:tc>
          <w:tcPr>
            <w:tcW w:w="659" w:type="dxa"/>
            <w:tcBorders>
              <w:top w:val="nil"/>
              <w:left w:val="nil"/>
              <w:bottom w:val="nil"/>
              <w:right w:val="nil"/>
            </w:tcBorders>
          </w:tcPr>
          <w:p w14:paraId="57C1828C" w14:textId="77777777" w:rsidR="00CB458D" w:rsidRDefault="007905BD">
            <w:r>
              <w:t>§11</w:t>
            </w:r>
          </w:p>
        </w:tc>
        <w:tc>
          <w:tcPr>
            <w:tcW w:w="4236" w:type="dxa"/>
            <w:tcBorders>
              <w:top w:val="nil"/>
              <w:left w:val="nil"/>
              <w:bottom w:val="nil"/>
              <w:right w:val="nil"/>
            </w:tcBorders>
          </w:tcPr>
          <w:p w14:paraId="35BA222E" w14:textId="77777777" w:rsidR="007905BD" w:rsidRDefault="007905BD" w:rsidP="007905BD">
            <w:pPr>
              <w:pStyle w:val="Standard"/>
              <w:rPr>
                <w:rFonts w:ascii="Arial" w:hAnsi="Arial"/>
                <w:sz w:val="20"/>
                <w:szCs w:val="20"/>
              </w:rPr>
            </w:pPr>
            <w:r>
              <w:rPr>
                <w:rFonts w:ascii="Arial" w:hAnsi="Arial"/>
                <w:sz w:val="20"/>
                <w:szCs w:val="20"/>
              </w:rPr>
              <w:t xml:space="preserve">Yhdistyksen tilikausi on kalenterivuosi. Tilinpäätös ja vuosikertomus </w:t>
            </w:r>
            <w:proofErr w:type="gramStart"/>
            <w:r>
              <w:rPr>
                <w:rFonts w:ascii="Arial" w:hAnsi="Arial"/>
                <w:sz w:val="20"/>
                <w:szCs w:val="20"/>
              </w:rPr>
              <w:t>on</w:t>
            </w:r>
            <w:proofErr w:type="gramEnd"/>
            <w:r>
              <w:rPr>
                <w:rFonts w:ascii="Arial" w:hAnsi="Arial"/>
                <w:sz w:val="20"/>
                <w:szCs w:val="20"/>
              </w:rPr>
              <w:t xml:space="preserve"> valmistettava edellisestä vuodesta, sekä annettava toiminnantarkastajille viimeistään kuukautta ennen vuosikokousta.</w:t>
            </w:r>
          </w:p>
          <w:p w14:paraId="40BE1913" w14:textId="77777777" w:rsidR="00CB458D" w:rsidRDefault="00CB458D"/>
        </w:tc>
      </w:tr>
      <w:tr w:rsidR="00CB458D" w14:paraId="3C096E6F" w14:textId="77777777" w:rsidTr="006C52DD">
        <w:trPr>
          <w:gridAfter w:val="1"/>
          <w:wAfter w:w="295" w:type="dxa"/>
        </w:trPr>
        <w:tc>
          <w:tcPr>
            <w:tcW w:w="704" w:type="dxa"/>
            <w:tcBorders>
              <w:top w:val="nil"/>
              <w:left w:val="nil"/>
              <w:bottom w:val="nil"/>
              <w:right w:val="nil"/>
            </w:tcBorders>
          </w:tcPr>
          <w:p w14:paraId="1955D1D1" w14:textId="77777777" w:rsidR="00CB458D" w:rsidRDefault="00942301">
            <w:r>
              <w:t>§12</w:t>
            </w:r>
          </w:p>
        </w:tc>
        <w:tc>
          <w:tcPr>
            <w:tcW w:w="4263" w:type="dxa"/>
            <w:tcBorders>
              <w:top w:val="nil"/>
              <w:left w:val="nil"/>
              <w:bottom w:val="nil"/>
              <w:right w:val="nil"/>
            </w:tcBorders>
          </w:tcPr>
          <w:p w14:paraId="0C5F0FC7" w14:textId="77777777" w:rsidR="00CB458D" w:rsidRDefault="00942301" w:rsidP="008D557A">
            <w:r>
              <w:rPr>
                <w:rFonts w:ascii="Arial" w:hAnsi="Arial"/>
                <w:sz w:val="20"/>
                <w:szCs w:val="20"/>
              </w:rPr>
              <w:t xml:space="preserve">Tilintarkastajien tulee ennen helmikuun 15 päivää antaa hallitukselle kirjallinen yhdistyksen </w:t>
            </w:r>
            <w:r w:rsidR="008D557A">
              <w:rPr>
                <w:rFonts w:ascii="Arial" w:hAnsi="Arial"/>
                <w:sz w:val="20"/>
                <w:szCs w:val="20"/>
              </w:rPr>
              <w:t>vuosikokoukselle</w:t>
            </w:r>
            <w:r>
              <w:rPr>
                <w:rFonts w:ascii="Arial" w:hAnsi="Arial"/>
                <w:sz w:val="20"/>
                <w:szCs w:val="20"/>
              </w:rPr>
              <w:t xml:space="preserve"> osoitettu lausunto toimittamastaan yhdistyksen hallinnon ja tilien tarkastuksesta.</w:t>
            </w:r>
          </w:p>
        </w:tc>
        <w:tc>
          <w:tcPr>
            <w:tcW w:w="659" w:type="dxa"/>
            <w:tcBorders>
              <w:top w:val="nil"/>
              <w:left w:val="nil"/>
              <w:bottom w:val="nil"/>
              <w:right w:val="nil"/>
            </w:tcBorders>
          </w:tcPr>
          <w:p w14:paraId="35ECF865" w14:textId="77777777" w:rsidR="00CB458D" w:rsidRDefault="007905BD">
            <w:r>
              <w:t>§12</w:t>
            </w:r>
          </w:p>
        </w:tc>
        <w:tc>
          <w:tcPr>
            <w:tcW w:w="4236" w:type="dxa"/>
            <w:tcBorders>
              <w:top w:val="nil"/>
              <w:left w:val="nil"/>
              <w:bottom w:val="nil"/>
              <w:right w:val="nil"/>
            </w:tcBorders>
          </w:tcPr>
          <w:p w14:paraId="6D283F18" w14:textId="45293988" w:rsidR="00CB458D" w:rsidRPr="006C52DD" w:rsidRDefault="007905BD" w:rsidP="006C52DD">
            <w:pPr>
              <w:pStyle w:val="Standard"/>
              <w:rPr>
                <w:rFonts w:ascii="Arial" w:hAnsi="Arial"/>
                <w:sz w:val="20"/>
                <w:szCs w:val="20"/>
              </w:rPr>
            </w:pPr>
            <w:r>
              <w:rPr>
                <w:rFonts w:ascii="Arial" w:hAnsi="Arial"/>
                <w:sz w:val="20"/>
                <w:szCs w:val="20"/>
              </w:rPr>
              <w:t>Toiminna</w:t>
            </w:r>
            <w:r w:rsidR="008D557A">
              <w:rPr>
                <w:rFonts w:ascii="Arial" w:hAnsi="Arial"/>
                <w:sz w:val="20"/>
                <w:szCs w:val="20"/>
              </w:rPr>
              <w:t>n</w:t>
            </w:r>
            <w:r>
              <w:rPr>
                <w:rFonts w:ascii="Arial" w:hAnsi="Arial"/>
                <w:sz w:val="20"/>
                <w:szCs w:val="20"/>
              </w:rPr>
              <w:t xml:space="preserve">tarkastajien tulee viimeistään kaksi viikkoa ennen vuosikokousta antaa </w:t>
            </w:r>
            <w:r w:rsidR="00754E8B">
              <w:rPr>
                <w:rFonts w:ascii="Arial" w:hAnsi="Arial"/>
                <w:sz w:val="20"/>
                <w:szCs w:val="20"/>
              </w:rPr>
              <w:t>h</w:t>
            </w:r>
            <w:r>
              <w:rPr>
                <w:rFonts w:ascii="Arial" w:hAnsi="Arial"/>
                <w:sz w:val="20"/>
                <w:szCs w:val="20"/>
              </w:rPr>
              <w:t>allitukselle kirjallinen, yhdistyksen vuosikokoukselle osoitettu lausunto, toimittamastaan yhdistyksen hallinnon ja tilien tarkastuksesta.</w:t>
            </w:r>
          </w:p>
        </w:tc>
      </w:tr>
      <w:tr w:rsidR="00CB458D" w14:paraId="12199F09" w14:textId="77777777" w:rsidTr="006C52DD">
        <w:trPr>
          <w:gridAfter w:val="1"/>
          <w:wAfter w:w="295" w:type="dxa"/>
        </w:trPr>
        <w:tc>
          <w:tcPr>
            <w:tcW w:w="704" w:type="dxa"/>
            <w:tcBorders>
              <w:top w:val="nil"/>
              <w:left w:val="nil"/>
              <w:bottom w:val="nil"/>
              <w:right w:val="nil"/>
            </w:tcBorders>
          </w:tcPr>
          <w:p w14:paraId="50DE75C2" w14:textId="77777777" w:rsidR="00CB458D" w:rsidRDefault="00942301">
            <w:r>
              <w:lastRenderedPageBreak/>
              <w:t>§13</w:t>
            </w:r>
          </w:p>
        </w:tc>
        <w:tc>
          <w:tcPr>
            <w:tcW w:w="4263" w:type="dxa"/>
            <w:tcBorders>
              <w:top w:val="nil"/>
              <w:left w:val="nil"/>
              <w:bottom w:val="nil"/>
              <w:right w:val="nil"/>
            </w:tcBorders>
          </w:tcPr>
          <w:p w14:paraId="015880BA" w14:textId="77777777" w:rsidR="00942301" w:rsidRDefault="00942301" w:rsidP="00942301">
            <w:pPr>
              <w:pStyle w:val="Standard"/>
              <w:rPr>
                <w:rFonts w:ascii="Arial" w:hAnsi="Arial"/>
                <w:sz w:val="20"/>
                <w:szCs w:val="20"/>
              </w:rPr>
            </w:pPr>
            <w:r>
              <w:rPr>
                <w:rFonts w:ascii="Arial" w:hAnsi="Arial"/>
                <w:sz w:val="20"/>
                <w:szCs w:val="20"/>
              </w:rPr>
              <w:t>Jäsenmaksuista, kahvitilaisuuksista ym. toiminnasta mahdollisesti saaduista tuloista kertyvät varat yhdistys käyttää omatoimisen toimintansa rahoittamiseen.</w:t>
            </w:r>
            <w:r w:rsidR="008D557A">
              <w:rPr>
                <w:rFonts w:ascii="Arial" w:hAnsi="Arial"/>
                <w:sz w:val="20"/>
                <w:szCs w:val="20"/>
              </w:rPr>
              <w:t xml:space="preserve"> </w:t>
            </w:r>
            <w:r>
              <w:rPr>
                <w:rFonts w:ascii="Arial" w:hAnsi="Arial"/>
                <w:sz w:val="20"/>
                <w:szCs w:val="20"/>
              </w:rPr>
              <w:tab/>
              <w:t>Postipankin antama rahoitustuki käytetään pankin kaikkien eläkeläisten yhteistoimintoihin.</w:t>
            </w:r>
          </w:p>
          <w:p w14:paraId="3B4F0C9A" w14:textId="77777777" w:rsidR="00CB458D" w:rsidRDefault="00CB458D"/>
        </w:tc>
        <w:tc>
          <w:tcPr>
            <w:tcW w:w="659" w:type="dxa"/>
            <w:tcBorders>
              <w:top w:val="nil"/>
              <w:left w:val="nil"/>
              <w:bottom w:val="nil"/>
              <w:right w:val="nil"/>
            </w:tcBorders>
          </w:tcPr>
          <w:p w14:paraId="62A35027" w14:textId="77777777" w:rsidR="00CB458D" w:rsidRDefault="007905BD">
            <w:r>
              <w:t>§13</w:t>
            </w:r>
          </w:p>
        </w:tc>
        <w:tc>
          <w:tcPr>
            <w:tcW w:w="4236" w:type="dxa"/>
            <w:tcBorders>
              <w:top w:val="nil"/>
              <w:left w:val="nil"/>
              <w:bottom w:val="nil"/>
              <w:right w:val="nil"/>
            </w:tcBorders>
          </w:tcPr>
          <w:p w14:paraId="2E46D62A" w14:textId="77777777" w:rsidR="007905BD" w:rsidRDefault="007905BD" w:rsidP="007905BD">
            <w:pPr>
              <w:pStyle w:val="Standard"/>
              <w:rPr>
                <w:rFonts w:ascii="Arial" w:hAnsi="Arial"/>
                <w:sz w:val="20"/>
                <w:szCs w:val="20"/>
              </w:rPr>
            </w:pPr>
            <w:r>
              <w:rPr>
                <w:rFonts w:ascii="Arial" w:hAnsi="Arial"/>
                <w:sz w:val="20"/>
                <w:szCs w:val="20"/>
              </w:rPr>
              <w:t>Sampo Pankin antama rahoitustuki sekä muut tulot käytetään yhdistyksen sääntöjen mukaisen toiminnan rahoittamiseen. Yhdistyksen maksamat laskut hyväksyy hallituksen puheenjohtaja tai varapuheenjohtaja. Heidän ollessa poissa tai estyneenä, hyväksyjä on sihteeri.</w:t>
            </w:r>
          </w:p>
          <w:p w14:paraId="6E92D59B" w14:textId="77777777" w:rsidR="00CB458D" w:rsidRDefault="00CB458D"/>
        </w:tc>
      </w:tr>
      <w:tr w:rsidR="00CB458D" w14:paraId="1DF6D556" w14:textId="77777777" w:rsidTr="006C52DD">
        <w:trPr>
          <w:gridAfter w:val="1"/>
          <w:wAfter w:w="295" w:type="dxa"/>
        </w:trPr>
        <w:tc>
          <w:tcPr>
            <w:tcW w:w="704" w:type="dxa"/>
            <w:tcBorders>
              <w:top w:val="nil"/>
              <w:left w:val="nil"/>
              <w:bottom w:val="nil"/>
              <w:right w:val="nil"/>
            </w:tcBorders>
          </w:tcPr>
          <w:p w14:paraId="7BF6DC54" w14:textId="77777777" w:rsidR="00CB458D" w:rsidRDefault="00942301">
            <w:r>
              <w:t>§14</w:t>
            </w:r>
          </w:p>
        </w:tc>
        <w:tc>
          <w:tcPr>
            <w:tcW w:w="4263" w:type="dxa"/>
            <w:tcBorders>
              <w:top w:val="nil"/>
              <w:left w:val="nil"/>
              <w:bottom w:val="nil"/>
              <w:right w:val="nil"/>
            </w:tcBorders>
          </w:tcPr>
          <w:p w14:paraId="486F8E55" w14:textId="434E9CB9" w:rsidR="00CB458D" w:rsidRDefault="00942301" w:rsidP="008D557A">
            <w:pPr>
              <w:pStyle w:val="Standard"/>
            </w:pPr>
            <w:r>
              <w:rPr>
                <w:rFonts w:ascii="Arial" w:hAnsi="Arial"/>
                <w:sz w:val="20"/>
                <w:szCs w:val="20"/>
              </w:rPr>
              <w:t xml:space="preserve">Yhdistyksen sääntöjen muuttamisesta on päätettävä vähintään kahden kolmasosan äänten enemmistöllä äänestyksessä annetuista äänistä yhdistyksen </w:t>
            </w:r>
            <w:r w:rsidR="008D557A">
              <w:rPr>
                <w:rFonts w:ascii="Arial" w:hAnsi="Arial"/>
                <w:sz w:val="20"/>
                <w:szCs w:val="20"/>
              </w:rPr>
              <w:t>k</w:t>
            </w:r>
            <w:r w:rsidR="007905BD">
              <w:rPr>
                <w:rFonts w:ascii="Arial" w:hAnsi="Arial"/>
                <w:sz w:val="20"/>
                <w:szCs w:val="20"/>
              </w:rPr>
              <w:t>okouksessa</w:t>
            </w:r>
            <w:r>
              <w:rPr>
                <w:rFonts w:ascii="Arial" w:hAnsi="Arial"/>
                <w:sz w:val="20"/>
                <w:szCs w:val="20"/>
              </w:rPr>
              <w:t>.</w:t>
            </w:r>
            <w:r w:rsidR="008D557A">
              <w:rPr>
                <w:rFonts w:ascii="Arial" w:hAnsi="Arial"/>
                <w:sz w:val="20"/>
                <w:szCs w:val="20"/>
              </w:rPr>
              <w:t xml:space="preserve"> </w:t>
            </w:r>
            <w:r>
              <w:rPr>
                <w:rFonts w:ascii="Arial" w:hAnsi="Arial"/>
                <w:sz w:val="20"/>
                <w:szCs w:val="20"/>
              </w:rPr>
              <w:t>Yhdistyk</w:t>
            </w:r>
            <w:r w:rsidR="006C52DD">
              <w:rPr>
                <w:rFonts w:ascii="Arial" w:hAnsi="Arial"/>
                <w:sz w:val="20"/>
                <w:szCs w:val="20"/>
              </w:rPr>
              <w:t xml:space="preserve">sen purkamisesta on päätettävä </w:t>
            </w:r>
            <w:r>
              <w:rPr>
                <w:rFonts w:ascii="Arial" w:hAnsi="Arial"/>
                <w:sz w:val="20"/>
                <w:szCs w:val="20"/>
              </w:rPr>
              <w:t>vähintään kahden kuukauden väliajoin</w:t>
            </w:r>
            <w:r w:rsidR="008D557A">
              <w:rPr>
                <w:rFonts w:ascii="Arial" w:hAnsi="Arial"/>
                <w:sz w:val="20"/>
                <w:szCs w:val="20"/>
              </w:rPr>
              <w:t xml:space="preserve"> </w:t>
            </w:r>
            <w:r>
              <w:rPr>
                <w:rFonts w:ascii="Arial" w:hAnsi="Arial"/>
                <w:sz w:val="20"/>
                <w:szCs w:val="20"/>
              </w:rPr>
              <w:t xml:space="preserve">pidettävässä yhdistyksen </w:t>
            </w:r>
            <w:r w:rsidR="007905BD">
              <w:rPr>
                <w:rFonts w:ascii="Arial" w:hAnsi="Arial"/>
                <w:sz w:val="20"/>
                <w:szCs w:val="20"/>
              </w:rPr>
              <w:t>kokouksessa</w:t>
            </w:r>
            <w:r>
              <w:rPr>
                <w:rFonts w:ascii="Arial" w:hAnsi="Arial"/>
                <w:sz w:val="20"/>
                <w:szCs w:val="20"/>
              </w:rPr>
              <w:t xml:space="preserve"> kolmen neljänneksen äänten enemmistöllä luettuna äänestyksessä annetuista äänistä</w:t>
            </w:r>
          </w:p>
        </w:tc>
        <w:tc>
          <w:tcPr>
            <w:tcW w:w="659" w:type="dxa"/>
            <w:tcBorders>
              <w:top w:val="nil"/>
              <w:left w:val="nil"/>
              <w:bottom w:val="nil"/>
              <w:right w:val="nil"/>
            </w:tcBorders>
          </w:tcPr>
          <w:p w14:paraId="7AB42A9E" w14:textId="77777777" w:rsidR="00CB458D" w:rsidRDefault="007905BD">
            <w:r>
              <w:t>§14</w:t>
            </w:r>
          </w:p>
        </w:tc>
        <w:tc>
          <w:tcPr>
            <w:tcW w:w="4236" w:type="dxa"/>
            <w:tcBorders>
              <w:top w:val="nil"/>
              <w:left w:val="nil"/>
              <w:bottom w:val="nil"/>
              <w:right w:val="nil"/>
            </w:tcBorders>
          </w:tcPr>
          <w:p w14:paraId="6CD3E422" w14:textId="77777777" w:rsidR="007905BD" w:rsidRDefault="007905BD" w:rsidP="007905BD">
            <w:pPr>
              <w:pStyle w:val="Standard"/>
              <w:rPr>
                <w:rFonts w:ascii="Arial" w:hAnsi="Arial"/>
                <w:sz w:val="20"/>
                <w:szCs w:val="20"/>
              </w:rPr>
            </w:pPr>
            <w:r>
              <w:rPr>
                <w:rFonts w:ascii="Arial" w:hAnsi="Arial"/>
                <w:sz w:val="20"/>
                <w:szCs w:val="20"/>
              </w:rPr>
              <w:t>Yhdistyksen sääntöjen muuttamisesta on päätettävä vähintään kahden kolmasosan äänten enemmistöllä äänestyksessä annetuista äänistä yhdistyksen kokouksessa. Yhdistyksen purkamisesta on päätettävä vähintään kahden kuukauden väliajoin pidettävissä yhdistyksen kokouksissa, kolmen neljänneksen äänen enemmistöllä, luettuna</w:t>
            </w:r>
            <w:r w:rsidR="008D557A">
              <w:rPr>
                <w:rFonts w:ascii="Arial" w:hAnsi="Arial"/>
                <w:sz w:val="20"/>
                <w:szCs w:val="20"/>
              </w:rPr>
              <w:t xml:space="preserve"> </w:t>
            </w:r>
            <w:r>
              <w:rPr>
                <w:rFonts w:ascii="Arial" w:hAnsi="Arial"/>
                <w:sz w:val="20"/>
                <w:szCs w:val="20"/>
              </w:rPr>
              <w:t>äänestyksessä annetuista äänistä.</w:t>
            </w:r>
          </w:p>
          <w:p w14:paraId="17E3EC8F" w14:textId="77777777" w:rsidR="00CB458D" w:rsidRDefault="00CB458D"/>
        </w:tc>
      </w:tr>
      <w:tr w:rsidR="00CB458D" w14:paraId="25B732AD" w14:textId="77777777" w:rsidTr="006C52DD">
        <w:trPr>
          <w:gridAfter w:val="1"/>
          <w:wAfter w:w="295" w:type="dxa"/>
        </w:trPr>
        <w:tc>
          <w:tcPr>
            <w:tcW w:w="704" w:type="dxa"/>
            <w:tcBorders>
              <w:top w:val="nil"/>
              <w:left w:val="nil"/>
              <w:bottom w:val="nil"/>
              <w:right w:val="nil"/>
            </w:tcBorders>
          </w:tcPr>
          <w:p w14:paraId="6DC03443" w14:textId="77777777" w:rsidR="00942301" w:rsidRDefault="00942301">
            <w:r>
              <w:t>§15</w:t>
            </w:r>
          </w:p>
        </w:tc>
        <w:tc>
          <w:tcPr>
            <w:tcW w:w="4263" w:type="dxa"/>
            <w:tcBorders>
              <w:top w:val="nil"/>
              <w:left w:val="nil"/>
              <w:bottom w:val="nil"/>
              <w:right w:val="nil"/>
            </w:tcBorders>
          </w:tcPr>
          <w:p w14:paraId="01A1E0D6" w14:textId="77777777" w:rsidR="00CB458D" w:rsidRDefault="007905BD" w:rsidP="008D557A">
            <w:r>
              <w:rPr>
                <w:rFonts w:ascii="Arial" w:hAnsi="Arial"/>
                <w:sz w:val="20"/>
                <w:szCs w:val="20"/>
              </w:rPr>
              <w:t>Jos yhdistys purkautuu, käytetään sen varat Penninki ry:n kummikerhon järjestämään avustustoimintaan.</w:t>
            </w:r>
          </w:p>
        </w:tc>
        <w:tc>
          <w:tcPr>
            <w:tcW w:w="659" w:type="dxa"/>
            <w:tcBorders>
              <w:top w:val="nil"/>
              <w:left w:val="nil"/>
              <w:bottom w:val="nil"/>
              <w:right w:val="nil"/>
            </w:tcBorders>
          </w:tcPr>
          <w:p w14:paraId="3A3B13D6" w14:textId="77777777" w:rsidR="00CB458D" w:rsidRDefault="007905BD">
            <w:r>
              <w:t>§15</w:t>
            </w:r>
          </w:p>
        </w:tc>
        <w:tc>
          <w:tcPr>
            <w:tcW w:w="4236" w:type="dxa"/>
            <w:tcBorders>
              <w:top w:val="nil"/>
              <w:left w:val="nil"/>
              <w:bottom w:val="nil"/>
              <w:right w:val="nil"/>
            </w:tcBorders>
          </w:tcPr>
          <w:p w14:paraId="39DF4365" w14:textId="39E566E6" w:rsidR="00CB458D" w:rsidRDefault="007905BD" w:rsidP="008D557A">
            <w:pPr>
              <w:rPr>
                <w:rFonts w:ascii="Arial" w:hAnsi="Arial"/>
                <w:sz w:val="20"/>
                <w:szCs w:val="20"/>
              </w:rPr>
            </w:pPr>
            <w:r>
              <w:rPr>
                <w:rFonts w:ascii="Arial" w:hAnsi="Arial"/>
                <w:sz w:val="20"/>
                <w:szCs w:val="20"/>
              </w:rPr>
              <w:t>Jos yhdistys purkautuu, käytetään mahdolliset</w:t>
            </w:r>
            <w:r w:rsidR="008D557A">
              <w:rPr>
                <w:rFonts w:ascii="Arial" w:hAnsi="Arial"/>
                <w:sz w:val="20"/>
                <w:szCs w:val="20"/>
              </w:rPr>
              <w:t xml:space="preserve"> </w:t>
            </w:r>
            <w:r>
              <w:rPr>
                <w:rFonts w:ascii="Arial" w:hAnsi="Arial"/>
                <w:sz w:val="20"/>
                <w:szCs w:val="20"/>
              </w:rPr>
              <w:t>varat viimeisen purkamisesta päätöksen tehneen kokouksen valitsemalla tavalla joko</w:t>
            </w:r>
            <w:r w:rsidR="008D557A">
              <w:rPr>
                <w:rFonts w:ascii="Arial" w:hAnsi="Arial"/>
                <w:sz w:val="20"/>
                <w:szCs w:val="20"/>
              </w:rPr>
              <w:t xml:space="preserve"> </w:t>
            </w:r>
            <w:r>
              <w:rPr>
                <w:rFonts w:ascii="Arial" w:hAnsi="Arial"/>
                <w:sz w:val="20"/>
                <w:szCs w:val="20"/>
              </w:rPr>
              <w:t>yhdistyksen tarkoituksen edistämisee</w:t>
            </w:r>
            <w:r w:rsidR="008D557A">
              <w:rPr>
                <w:rFonts w:ascii="Arial" w:hAnsi="Arial"/>
                <w:sz w:val="20"/>
                <w:szCs w:val="20"/>
              </w:rPr>
              <w:t xml:space="preserve">n </w:t>
            </w:r>
            <w:r>
              <w:rPr>
                <w:rFonts w:ascii="Arial" w:hAnsi="Arial"/>
                <w:sz w:val="20"/>
                <w:szCs w:val="20"/>
              </w:rPr>
              <w:t>tai ne luovutetaan jollekin rekisteröidylle</w:t>
            </w:r>
            <w:r w:rsidR="008D557A">
              <w:rPr>
                <w:rFonts w:ascii="Arial" w:hAnsi="Arial"/>
                <w:sz w:val="20"/>
                <w:szCs w:val="20"/>
              </w:rPr>
              <w:t xml:space="preserve"> h</w:t>
            </w:r>
            <w:r>
              <w:rPr>
                <w:rFonts w:ascii="Arial" w:hAnsi="Arial"/>
                <w:sz w:val="20"/>
                <w:szCs w:val="20"/>
              </w:rPr>
              <w:t>yväntekeväisyys</w:t>
            </w:r>
            <w:r w:rsidR="006C52DD">
              <w:rPr>
                <w:rFonts w:ascii="Arial" w:hAnsi="Arial"/>
                <w:sz w:val="20"/>
                <w:szCs w:val="20"/>
              </w:rPr>
              <w:t>-</w:t>
            </w:r>
            <w:r>
              <w:rPr>
                <w:rFonts w:ascii="Arial" w:hAnsi="Arial"/>
                <w:sz w:val="20"/>
                <w:szCs w:val="20"/>
              </w:rPr>
              <w:t>yhdistykselle.</w:t>
            </w:r>
          </w:p>
          <w:p w14:paraId="0774C506" w14:textId="77777777" w:rsidR="006C52DD" w:rsidRDefault="006C52DD" w:rsidP="008D557A"/>
        </w:tc>
      </w:tr>
      <w:tr w:rsidR="00CB458D" w14:paraId="0CE9F2E5" w14:textId="77777777" w:rsidTr="006C52DD">
        <w:trPr>
          <w:gridAfter w:val="1"/>
          <w:wAfter w:w="295" w:type="dxa"/>
        </w:trPr>
        <w:tc>
          <w:tcPr>
            <w:tcW w:w="704" w:type="dxa"/>
            <w:tcBorders>
              <w:top w:val="nil"/>
              <w:left w:val="nil"/>
              <w:bottom w:val="nil"/>
              <w:right w:val="nil"/>
            </w:tcBorders>
          </w:tcPr>
          <w:p w14:paraId="001FD2DF" w14:textId="77777777" w:rsidR="00CB458D" w:rsidRDefault="007905BD">
            <w:r>
              <w:t>§16</w:t>
            </w:r>
          </w:p>
        </w:tc>
        <w:tc>
          <w:tcPr>
            <w:tcW w:w="4263" w:type="dxa"/>
            <w:tcBorders>
              <w:top w:val="nil"/>
              <w:left w:val="nil"/>
              <w:bottom w:val="nil"/>
              <w:right w:val="nil"/>
            </w:tcBorders>
          </w:tcPr>
          <w:p w14:paraId="5FE95514" w14:textId="77777777" w:rsidR="007905BD" w:rsidRDefault="007905BD" w:rsidP="007905BD">
            <w:pPr>
              <w:pStyle w:val="Standard"/>
              <w:rPr>
                <w:rFonts w:ascii="Arial" w:hAnsi="Arial"/>
                <w:sz w:val="20"/>
                <w:szCs w:val="20"/>
              </w:rPr>
            </w:pPr>
            <w:commentRangeStart w:id="2"/>
            <w:r>
              <w:rPr>
                <w:rFonts w:ascii="Arial" w:hAnsi="Arial"/>
                <w:sz w:val="20"/>
                <w:szCs w:val="20"/>
              </w:rPr>
              <w:t>Muutoin</w:t>
            </w:r>
            <w:commentRangeEnd w:id="2"/>
            <w:r>
              <w:rPr>
                <w:rStyle w:val="Kommentinviite"/>
              </w:rPr>
              <w:commentReference w:id="2"/>
            </w:r>
            <w:r>
              <w:rPr>
                <w:rFonts w:ascii="Arial" w:hAnsi="Arial"/>
                <w:sz w:val="20"/>
                <w:szCs w:val="20"/>
              </w:rPr>
              <w:t xml:space="preserve"> yhdistyksen toiminnassa noudatetaan </w:t>
            </w:r>
            <w:r>
              <w:rPr>
                <w:rFonts w:ascii="Arial" w:hAnsi="Arial"/>
                <w:sz w:val="20"/>
                <w:szCs w:val="20"/>
              </w:rPr>
              <w:tab/>
              <w:t>voimassa olevan yhdistyslain säännöksiä.</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1571D695" w14:textId="77777777" w:rsidR="00CB458D" w:rsidRDefault="00CB458D"/>
        </w:tc>
        <w:tc>
          <w:tcPr>
            <w:tcW w:w="659" w:type="dxa"/>
            <w:tcBorders>
              <w:top w:val="nil"/>
              <w:left w:val="nil"/>
              <w:bottom w:val="nil"/>
              <w:right w:val="nil"/>
            </w:tcBorders>
          </w:tcPr>
          <w:p w14:paraId="4B41CCB9" w14:textId="77777777" w:rsidR="00CB458D" w:rsidRDefault="007905BD">
            <w:r>
              <w:t>§16</w:t>
            </w:r>
          </w:p>
        </w:tc>
        <w:tc>
          <w:tcPr>
            <w:tcW w:w="4236" w:type="dxa"/>
            <w:tcBorders>
              <w:top w:val="nil"/>
              <w:left w:val="nil"/>
              <w:bottom w:val="nil"/>
              <w:right w:val="nil"/>
            </w:tcBorders>
          </w:tcPr>
          <w:p w14:paraId="3657B0B2" w14:textId="77777777" w:rsidR="007905BD" w:rsidRDefault="007905BD" w:rsidP="007905BD">
            <w:pPr>
              <w:pStyle w:val="Standard"/>
              <w:rPr>
                <w:rFonts w:ascii="Arial" w:hAnsi="Arial"/>
                <w:sz w:val="20"/>
                <w:szCs w:val="20"/>
              </w:rPr>
            </w:pPr>
            <w:r>
              <w:rPr>
                <w:rFonts w:ascii="Arial" w:hAnsi="Arial"/>
                <w:sz w:val="20"/>
                <w:szCs w:val="20"/>
              </w:rPr>
              <w:t>Muutoin yhdistyksen toiminnassa noudatetaan voimassa olevan yhdistyslain säännöksiä.</w:t>
            </w:r>
          </w:p>
          <w:p w14:paraId="5D226E2F" w14:textId="77777777" w:rsidR="00CB458D" w:rsidRDefault="00CB458D"/>
        </w:tc>
      </w:tr>
    </w:tbl>
    <w:p w14:paraId="0617EB4D" w14:textId="77777777" w:rsidR="00CA2C37" w:rsidRDefault="00CA2C37"/>
    <w:sectPr w:rsidR="00CA2C3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mistaja" w:date="2014-03-05T16:31:00Z" w:initials="O">
    <w:p w14:paraId="2A7E45CB" w14:textId="77777777" w:rsidR="00087878" w:rsidRDefault="00087878">
      <w:pPr>
        <w:pStyle w:val="Kommentinteksti"/>
      </w:pPr>
      <w:r>
        <w:rPr>
          <w:rStyle w:val="Kommentinviite"/>
        </w:rPr>
        <w:annotationRef/>
      </w:r>
    </w:p>
  </w:comment>
  <w:comment w:id="2" w:author="Omistaja" w:date="2014-03-05T16:46:00Z" w:initials="O">
    <w:p w14:paraId="494848A6" w14:textId="77777777" w:rsidR="007905BD" w:rsidRDefault="007905BD" w:rsidP="007905BD">
      <w:pPr>
        <w:pStyle w:val="Kommentinteksti"/>
      </w:pPr>
      <w:r>
        <w:rPr>
          <w:rStyle w:val="Kommentinviit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7E45CB" w15:done="0"/>
  <w15:commentEx w15:paraId="494848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446A9" w14:textId="77777777" w:rsidR="00E05179" w:rsidRDefault="00E05179" w:rsidP="008D557A">
      <w:pPr>
        <w:spacing w:after="0" w:line="240" w:lineRule="auto"/>
      </w:pPr>
      <w:r>
        <w:separator/>
      </w:r>
    </w:p>
  </w:endnote>
  <w:endnote w:type="continuationSeparator" w:id="0">
    <w:p w14:paraId="79D8FD30" w14:textId="77777777" w:rsidR="00E05179" w:rsidRDefault="00E05179" w:rsidP="008D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848D" w14:textId="77777777" w:rsidR="00C94CED" w:rsidRDefault="00C94CED">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E996" w14:textId="77777777" w:rsidR="00C94CED" w:rsidRDefault="00C94CED">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10B5E" w14:textId="77777777" w:rsidR="00C94CED" w:rsidRDefault="00C94CE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39A0" w14:textId="77777777" w:rsidR="00E05179" w:rsidRDefault="00E05179" w:rsidP="008D557A">
      <w:pPr>
        <w:spacing w:after="0" w:line="240" w:lineRule="auto"/>
      </w:pPr>
      <w:r>
        <w:separator/>
      </w:r>
    </w:p>
  </w:footnote>
  <w:footnote w:type="continuationSeparator" w:id="0">
    <w:p w14:paraId="7F5FD0A7" w14:textId="77777777" w:rsidR="00E05179" w:rsidRDefault="00E05179" w:rsidP="008D5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635BD" w14:textId="77777777" w:rsidR="00C94CED" w:rsidRDefault="00C94CE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A8ED" w14:textId="77777777" w:rsidR="008D557A" w:rsidRDefault="008D557A">
    <w:pPr>
      <w:pStyle w:val="Yltunniste"/>
    </w:pPr>
    <w:r>
      <w:rPr>
        <w:noProof/>
        <w:lang w:eastAsia="fi-FI"/>
      </w:rPr>
      <mc:AlternateContent>
        <mc:Choice Requires="wps">
          <w:drawing>
            <wp:anchor distT="0" distB="0" distL="118745" distR="118745" simplePos="0" relativeHeight="251659264" behindDoc="1" locked="0" layoutInCell="1" allowOverlap="0" wp14:anchorId="0E66FE30" wp14:editId="20322AB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Suorakulmi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C8511" w14:textId="681C5328" w:rsidR="008D557A" w:rsidRPr="00754E8B" w:rsidRDefault="00E05179">
                          <w:pPr>
                            <w:pStyle w:val="Yltunniste"/>
                            <w:jc w:val="center"/>
                            <w:rPr>
                              <w:b/>
                              <w:caps/>
                            </w:rPr>
                          </w:pPr>
                          <w:sdt>
                            <w:sdtPr>
                              <w:rPr>
                                <w:b/>
                                <w:caps/>
                              </w:rPr>
                              <w:alias w:val="Otsikk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D557A" w:rsidRPr="00754E8B">
                                <w:rPr>
                                  <w:b/>
                                  <w:caps/>
                                </w:rPr>
                                <w:t xml:space="preserve">POSTIPANKIN sENIORIT/sAMPO pANKIN SENIORIT RY:N SÄÄNTÖJEN </w:t>
                              </w:r>
                              <w:proofErr w:type="gramStart"/>
                              <w:r w:rsidR="008D557A" w:rsidRPr="00754E8B">
                                <w:rPr>
                                  <w:b/>
                                  <w:caps/>
                                </w:rPr>
                                <w:t>VERTAILU</w:t>
                              </w:r>
                            </w:sdtContent>
                          </w:sdt>
                          <w:r w:rsidR="00C94CED">
                            <w:rPr>
                              <w:b/>
                              <w:caps/>
                            </w:rPr>
                            <w:t xml:space="preserve">   liite</w:t>
                          </w:r>
                          <w:proofErr w:type="gramEnd"/>
                          <w:r w:rsidR="00C94CED">
                            <w:rPr>
                              <w:b/>
                              <w:caps/>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66FE30" id="Suorakulmi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" o:allowoverlap="f" fillcolor="#5b9bd5 [3204]" stroked="f" strokeweight="1pt">
              <v:textbox style="mso-fit-shape-to-text:t">
                <w:txbxContent>
                  <w:p w14:paraId="3F9C8511" w14:textId="681C5328" w:rsidR="008D557A" w:rsidRPr="00754E8B" w:rsidRDefault="00292C08">
                    <w:pPr>
                      <w:pStyle w:val="Yltunniste"/>
                      <w:jc w:val="center"/>
                      <w:rPr>
                        <w:b/>
                        <w:caps/>
                      </w:rPr>
                    </w:pPr>
                    <w:sdt>
                      <w:sdtPr>
                        <w:rPr>
                          <w:b/>
                          <w:caps/>
                        </w:rPr>
                        <w:alias w:val="Otsikk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D557A" w:rsidRPr="00754E8B">
                          <w:rPr>
                            <w:b/>
                            <w:caps/>
                          </w:rPr>
                          <w:t xml:space="preserve">POSTIPANKIN sENIORIT/sAMPO pANKIN SENIORIT RY:N SÄÄNTÖJEN </w:t>
                        </w:r>
                        <w:proofErr w:type="gramStart"/>
                        <w:r w:rsidR="008D557A" w:rsidRPr="00754E8B">
                          <w:rPr>
                            <w:b/>
                            <w:caps/>
                          </w:rPr>
                          <w:t>VERTAILU</w:t>
                        </w:r>
                      </w:sdtContent>
                    </w:sdt>
                    <w:r w:rsidR="00C94CED">
                      <w:rPr>
                        <w:b/>
                        <w:caps/>
                      </w:rPr>
                      <w:t xml:space="preserve">   liite</w:t>
                    </w:r>
                    <w:proofErr w:type="gramEnd"/>
                    <w:r w:rsidR="00C94CED">
                      <w:rPr>
                        <w:b/>
                        <w:caps/>
                      </w:rPr>
                      <w:t xml:space="preserve"> 1</w:t>
                    </w:r>
                    <w:bookmarkStart w:id="3" w:name="_GoBack"/>
                    <w:bookmarkEnd w:id="3"/>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AD0AF" w14:textId="77777777" w:rsidR="00C94CED" w:rsidRDefault="00C94CE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5F11"/>
    <w:multiLevelType w:val="multilevel"/>
    <w:tmpl w:val="BEF660D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B204118"/>
    <w:multiLevelType w:val="multilevel"/>
    <w:tmpl w:val="CFD4B3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CCD7EA1"/>
    <w:multiLevelType w:val="multilevel"/>
    <w:tmpl w:val="5224C9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0BD0685"/>
    <w:multiLevelType w:val="multilevel"/>
    <w:tmpl w:val="916664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44F77F7A"/>
    <w:multiLevelType w:val="multilevel"/>
    <w:tmpl w:val="5FDCF6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68850426"/>
    <w:multiLevelType w:val="hybridMultilevel"/>
    <w:tmpl w:val="89DC28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7BB10DE1"/>
    <w:multiLevelType w:val="multilevel"/>
    <w:tmpl w:val="3C54B6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istaja">
    <w15:presenceInfo w15:providerId="None" w15:userId="Omista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8D"/>
    <w:rsid w:val="00087878"/>
    <w:rsid w:val="000D2F04"/>
    <w:rsid w:val="00292C08"/>
    <w:rsid w:val="003500A0"/>
    <w:rsid w:val="005E52CE"/>
    <w:rsid w:val="006C52DD"/>
    <w:rsid w:val="00754E8B"/>
    <w:rsid w:val="007905BD"/>
    <w:rsid w:val="00852084"/>
    <w:rsid w:val="008D557A"/>
    <w:rsid w:val="009014E8"/>
    <w:rsid w:val="00942301"/>
    <w:rsid w:val="00A0229A"/>
    <w:rsid w:val="00C94CED"/>
    <w:rsid w:val="00CA2C37"/>
    <w:rsid w:val="00CB458D"/>
    <w:rsid w:val="00DF66D0"/>
    <w:rsid w:val="00E051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DA7C5"/>
  <w15:chartTrackingRefBased/>
  <w15:docId w15:val="{E06BD5D6-ABE5-4FE3-9DDD-8ECCC03C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B4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aaleataulukkoruudukko">
    <w:name w:val="Grid Table Light"/>
    <w:basedOn w:val="Normaalitaulukko"/>
    <w:uiPriority w:val="40"/>
    <w:rsid w:val="00CB45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Standard">
    <w:name w:val="Standard"/>
    <w:rsid w:val="00CB458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Kommentinviite">
    <w:name w:val="annotation reference"/>
    <w:basedOn w:val="Kappaleenoletusfontti"/>
    <w:uiPriority w:val="99"/>
    <w:semiHidden/>
    <w:unhideWhenUsed/>
    <w:rsid w:val="00087878"/>
    <w:rPr>
      <w:sz w:val="16"/>
      <w:szCs w:val="16"/>
    </w:rPr>
  </w:style>
  <w:style w:type="paragraph" w:styleId="Kommentinteksti">
    <w:name w:val="annotation text"/>
    <w:basedOn w:val="Normaali"/>
    <w:link w:val="KommentintekstiChar"/>
    <w:uiPriority w:val="99"/>
    <w:semiHidden/>
    <w:unhideWhenUsed/>
    <w:rsid w:val="0008787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87878"/>
    <w:rPr>
      <w:sz w:val="20"/>
      <w:szCs w:val="20"/>
    </w:rPr>
  </w:style>
  <w:style w:type="paragraph" w:styleId="Kommentinotsikko">
    <w:name w:val="annotation subject"/>
    <w:basedOn w:val="Kommentinteksti"/>
    <w:next w:val="Kommentinteksti"/>
    <w:link w:val="KommentinotsikkoChar"/>
    <w:uiPriority w:val="99"/>
    <w:semiHidden/>
    <w:unhideWhenUsed/>
    <w:rsid w:val="00087878"/>
    <w:rPr>
      <w:b/>
      <w:bCs/>
    </w:rPr>
  </w:style>
  <w:style w:type="character" w:customStyle="1" w:styleId="KommentinotsikkoChar">
    <w:name w:val="Kommentin otsikko Char"/>
    <w:basedOn w:val="KommentintekstiChar"/>
    <w:link w:val="Kommentinotsikko"/>
    <w:uiPriority w:val="99"/>
    <w:semiHidden/>
    <w:rsid w:val="00087878"/>
    <w:rPr>
      <w:b/>
      <w:bCs/>
      <w:sz w:val="20"/>
      <w:szCs w:val="20"/>
    </w:rPr>
  </w:style>
  <w:style w:type="paragraph" w:styleId="Seliteteksti">
    <w:name w:val="Balloon Text"/>
    <w:basedOn w:val="Normaali"/>
    <w:link w:val="SelitetekstiChar"/>
    <w:uiPriority w:val="99"/>
    <w:semiHidden/>
    <w:unhideWhenUsed/>
    <w:rsid w:val="0008787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87878"/>
    <w:rPr>
      <w:rFonts w:ascii="Segoe UI" w:hAnsi="Segoe UI" w:cs="Segoe UI"/>
      <w:sz w:val="18"/>
      <w:szCs w:val="18"/>
    </w:rPr>
  </w:style>
  <w:style w:type="paragraph" w:styleId="Yltunniste">
    <w:name w:val="header"/>
    <w:basedOn w:val="Normaali"/>
    <w:link w:val="YltunnisteChar"/>
    <w:uiPriority w:val="99"/>
    <w:unhideWhenUsed/>
    <w:rsid w:val="008D55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D557A"/>
  </w:style>
  <w:style w:type="paragraph" w:styleId="Alatunniste">
    <w:name w:val="footer"/>
    <w:basedOn w:val="Normaali"/>
    <w:link w:val="AlatunnisteChar"/>
    <w:uiPriority w:val="99"/>
    <w:unhideWhenUsed/>
    <w:rsid w:val="008D55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D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1302</Words>
  <Characters>10552</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POSTIPANKIN sENIORIT/sAMPO pANKIN SENIORIT RY:N SÄÄNTÖJEN VERTAILU</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POSTIPANKIN sENIORIT/sAMPO pANKIN SENIORIT RY:N SÄÄNTÖJEN VERTAILU</dc:title>
  <dc:subject/>
  <dc:creator>Omistaja</dc:creator>
  <cp:keywords/>
  <dc:description/>
  <cp:lastModifiedBy>Omistaja</cp:lastModifiedBy>
  <cp:revision>6</cp:revision>
  <cp:lastPrinted>2014-03-05T15:15:00Z</cp:lastPrinted>
  <dcterms:created xsi:type="dcterms:W3CDTF">2014-03-05T15:14:00Z</dcterms:created>
  <dcterms:modified xsi:type="dcterms:W3CDTF">2014-03-15T07:39:00Z</dcterms:modified>
</cp:coreProperties>
</file>